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4A3DF" w14:textId="77777777" w:rsidR="003440DB" w:rsidRDefault="003440DB" w:rsidP="009D0C12">
      <w:pPr>
        <w:shd w:val="clear" w:color="auto" w:fill="FFFFFF"/>
        <w:spacing w:after="0" w:line="240" w:lineRule="auto"/>
        <w:textAlignment w:val="baseline"/>
        <w:rPr>
          <w:rFonts w:ascii="Segoe UI" w:eastAsia="Times New Roman" w:hAnsi="Segoe UI" w:cs="Segoe UI"/>
          <w:sz w:val="21"/>
          <w:szCs w:val="21"/>
          <w:lang w:eastAsia="es-ES"/>
        </w:rPr>
      </w:pPr>
      <w:proofErr w:type="spellStart"/>
      <w:r>
        <w:rPr>
          <w:rFonts w:ascii="Segoe UI" w:eastAsia="Times New Roman" w:hAnsi="Segoe UI" w:cs="Segoe UI"/>
          <w:sz w:val="21"/>
          <w:szCs w:val="21"/>
          <w:lang w:eastAsia="es-ES"/>
        </w:rPr>
        <w:t>Drainsal</w:t>
      </w:r>
      <w:proofErr w:type="spellEnd"/>
      <w:r>
        <w:rPr>
          <w:rFonts w:ascii="Segoe UI" w:eastAsia="Times New Roman" w:hAnsi="Segoe UI" w:cs="Segoe UI"/>
          <w:sz w:val="21"/>
          <w:szCs w:val="21"/>
          <w:lang w:eastAsia="es-ES"/>
        </w:rPr>
        <w:t xml:space="preserve"> </w:t>
      </w:r>
    </w:p>
    <w:p w14:paraId="5DEF6166" w14:textId="77777777" w:rsidR="009D0C12" w:rsidRPr="009D0C12" w:rsidRDefault="009D0C12" w:rsidP="009D0C12">
      <w:pPr>
        <w:shd w:val="clear" w:color="auto" w:fill="FFFFFF"/>
        <w:spacing w:after="0" w:line="240" w:lineRule="auto"/>
        <w:textAlignment w:val="baseline"/>
        <w:rPr>
          <w:rFonts w:ascii="Segoe UI" w:eastAsia="Times New Roman" w:hAnsi="Segoe UI" w:cs="Segoe UI"/>
          <w:sz w:val="24"/>
          <w:szCs w:val="24"/>
          <w:lang w:eastAsia="es-ES"/>
        </w:rPr>
      </w:pPr>
      <w:r w:rsidRPr="009D0C12">
        <w:rPr>
          <w:rFonts w:ascii="Segoe UI" w:eastAsia="Times New Roman" w:hAnsi="Segoe UI" w:cs="Segoe UI"/>
          <w:sz w:val="21"/>
          <w:szCs w:val="21"/>
          <w:lang w:eastAsia="es-ES"/>
        </w:rPr>
        <w:t>Ingeniería civil</w:t>
      </w:r>
      <w:r w:rsidRPr="009D0C12">
        <w:rPr>
          <w:rFonts w:ascii="Segoe UI" w:eastAsia="Times New Roman" w:hAnsi="Segoe UI" w:cs="Segoe UI"/>
          <w:sz w:val="24"/>
          <w:szCs w:val="24"/>
          <w:lang w:eastAsia="es-ES"/>
        </w:rPr>
        <w:t> </w:t>
      </w:r>
    </w:p>
    <w:p w14:paraId="43787985" w14:textId="77777777" w:rsidR="009D0C12" w:rsidRPr="009D0C12" w:rsidRDefault="009D0C12" w:rsidP="009D0C12">
      <w:pPr>
        <w:shd w:val="clear" w:color="auto" w:fill="FFFFFF"/>
        <w:spacing w:after="0" w:line="240" w:lineRule="auto"/>
        <w:textAlignment w:val="baseline"/>
        <w:rPr>
          <w:rFonts w:ascii="Segoe UI" w:eastAsia="Times New Roman" w:hAnsi="Segoe UI" w:cs="Segoe UI"/>
          <w:sz w:val="21"/>
          <w:szCs w:val="21"/>
          <w:lang w:eastAsia="es-ES"/>
        </w:rPr>
      </w:pPr>
      <w:r w:rsidRPr="009D0C12">
        <w:rPr>
          <w:rFonts w:ascii="Segoe UI" w:eastAsia="Times New Roman" w:hAnsi="Segoe UI" w:cs="Segoe UI"/>
          <w:sz w:val="21"/>
          <w:szCs w:val="21"/>
          <w:lang w:eastAsia="es-ES"/>
        </w:rPr>
        <w:t>Lora del Río, Sevilla</w:t>
      </w:r>
    </w:p>
    <w:p w14:paraId="7FDAB9A1" w14:textId="77777777" w:rsidR="009D0C12" w:rsidRPr="003440DB" w:rsidRDefault="009D0C12" w:rsidP="009D0C12">
      <w:pPr>
        <w:shd w:val="clear" w:color="auto" w:fill="FFFFFF"/>
        <w:spacing w:after="0" w:line="240" w:lineRule="auto"/>
        <w:textAlignment w:val="baseline"/>
        <w:rPr>
          <w:rFonts w:ascii="Segoe UI" w:eastAsia="Times New Roman" w:hAnsi="Segoe UI" w:cs="Segoe UI"/>
          <w:sz w:val="21"/>
          <w:szCs w:val="21"/>
          <w:lang w:eastAsia="es-ES"/>
        </w:rPr>
      </w:pPr>
    </w:p>
    <w:p w14:paraId="05105F49" w14:textId="77777777" w:rsidR="009D0C12" w:rsidRPr="009D0C12" w:rsidRDefault="009D0C12" w:rsidP="009D0C12">
      <w:pPr>
        <w:spacing w:after="360" w:line="240" w:lineRule="auto"/>
        <w:textAlignment w:val="baseline"/>
        <w:outlineLvl w:val="3"/>
        <w:rPr>
          <w:rFonts w:ascii="Segoe UI" w:eastAsia="Times New Roman" w:hAnsi="Segoe UI" w:cs="Segoe UI"/>
          <w:sz w:val="24"/>
          <w:szCs w:val="24"/>
          <w:lang w:eastAsia="es-ES"/>
        </w:rPr>
      </w:pPr>
      <w:r w:rsidRPr="009D0C12">
        <w:rPr>
          <w:rFonts w:ascii="Segoe UI" w:eastAsia="Times New Roman" w:hAnsi="Segoe UI" w:cs="Segoe UI"/>
          <w:sz w:val="24"/>
          <w:szCs w:val="24"/>
          <w:lang w:eastAsia="es-ES"/>
        </w:rPr>
        <w:t>Resumen</w:t>
      </w:r>
    </w:p>
    <w:p w14:paraId="6024287E" w14:textId="77777777" w:rsidR="009D0C12" w:rsidRPr="009D0C12" w:rsidRDefault="009D0C12" w:rsidP="009D0C12">
      <w:pPr>
        <w:spacing w:after="360" w:line="240" w:lineRule="auto"/>
        <w:textAlignment w:val="baseline"/>
        <w:rPr>
          <w:rFonts w:ascii="Segoe UI" w:eastAsia="Times New Roman" w:hAnsi="Segoe UI" w:cs="Segoe UI"/>
          <w:sz w:val="24"/>
          <w:szCs w:val="24"/>
          <w:lang w:eastAsia="es-ES"/>
        </w:rPr>
      </w:pPr>
      <w:r w:rsidRPr="009D0C12">
        <w:rPr>
          <w:rFonts w:ascii="Segoe UI" w:eastAsia="Times New Roman" w:hAnsi="Segoe UI" w:cs="Segoe UI"/>
          <w:sz w:val="24"/>
          <w:szCs w:val="24"/>
          <w:lang w:eastAsia="es-ES"/>
        </w:rPr>
        <w:t xml:space="preserve">Una intensa experiencia en el sector de la construcción y en la ejecución de numerosas obras de envergadura definen la línea de trabajo de la empresa andaluza DRAINSAL, una entidad que ha logrado el reconocimiento y el prestigio con los que ahora cuenta gracias al empuje y perseverancia del grupo de profesionales que la conforman. Actualmente nuestra actividad abarca prácticamente todas las áreas de la construcción en general, tanto como contratista de obras públicas como subcontrata de diferentes clientes privados, especialmente obras ferroviarias, drenajes, saneamiento de aguas residuales, suministro de agua potable, movimiento de tierras, urbanizaciones, edificación, carreteras, etc., aunque al mismo tiempo estamos diversificando nuestra actividad hacia otros campos como servicios integrales de mantenimiento, conservación o energías renovables. DRAINSAL CUENTA CON LAS SIGUIENTES HOMOLOGACIONES </w:t>
      </w:r>
      <w:proofErr w:type="spellStart"/>
      <w:r w:rsidRPr="009D0C12">
        <w:rPr>
          <w:rFonts w:ascii="Segoe UI" w:eastAsia="Times New Roman" w:hAnsi="Segoe UI" w:cs="Segoe UI"/>
          <w:sz w:val="24"/>
          <w:szCs w:val="24"/>
          <w:lang w:eastAsia="es-ES"/>
        </w:rPr>
        <w:t>HOMOLOGACIONES</w:t>
      </w:r>
      <w:proofErr w:type="spellEnd"/>
      <w:r w:rsidRPr="009D0C12">
        <w:rPr>
          <w:rFonts w:ascii="Segoe UI" w:eastAsia="Times New Roman" w:hAnsi="Segoe UI" w:cs="Segoe UI"/>
          <w:sz w:val="24"/>
          <w:szCs w:val="24"/>
          <w:lang w:eastAsia="es-ES"/>
        </w:rPr>
        <w:t xml:space="preserve"> FERROVIARIAS Posee las siguientes Habilitaciones de Seguridad en la Circulación otorgadas por el Administrador de Infraestructuras Ferroviarias ADIF 5 Operadores de Maquinaria de Infraestructura Bimodal. 6 </w:t>
      </w:r>
      <w:proofErr w:type="gramStart"/>
      <w:r w:rsidRPr="009D0C12">
        <w:rPr>
          <w:rFonts w:ascii="Segoe UI" w:eastAsia="Times New Roman" w:hAnsi="Segoe UI" w:cs="Segoe UI"/>
          <w:sz w:val="24"/>
          <w:szCs w:val="24"/>
          <w:lang w:eastAsia="es-ES"/>
        </w:rPr>
        <w:t>Pilotos</w:t>
      </w:r>
      <w:proofErr w:type="gramEnd"/>
      <w:r w:rsidRPr="009D0C12">
        <w:rPr>
          <w:rFonts w:ascii="Segoe UI" w:eastAsia="Times New Roman" w:hAnsi="Segoe UI" w:cs="Segoe UI"/>
          <w:sz w:val="24"/>
          <w:szCs w:val="24"/>
          <w:lang w:eastAsia="es-ES"/>
        </w:rPr>
        <w:t xml:space="preserve"> de Seguridad. HOMOLOGACIONES DE FONTANERÍA DRAINSAL a día de hoy cuenta con la autorización de la Empresa Metropolitana de Abastecimiento y Saneamiento de Aguas de Sevilla (EMASESA) para </w:t>
      </w:r>
      <w:proofErr w:type="gramStart"/>
      <w:r w:rsidRPr="009D0C12">
        <w:rPr>
          <w:rFonts w:ascii="Segoe UI" w:eastAsia="Times New Roman" w:hAnsi="Segoe UI" w:cs="Segoe UI"/>
          <w:sz w:val="24"/>
          <w:szCs w:val="24"/>
          <w:lang w:eastAsia="es-ES"/>
        </w:rPr>
        <w:t>la todo tipo</w:t>
      </w:r>
      <w:proofErr w:type="gramEnd"/>
      <w:r w:rsidRPr="009D0C12">
        <w:rPr>
          <w:rFonts w:ascii="Segoe UI" w:eastAsia="Times New Roman" w:hAnsi="Segoe UI" w:cs="Segoe UI"/>
          <w:sz w:val="24"/>
          <w:szCs w:val="24"/>
          <w:lang w:eastAsia="es-ES"/>
        </w:rPr>
        <w:t xml:space="preserve"> de obras Por otro lado, también cuenta con la Homologación de Empresa de Fontanería Autorizada por AGUAS DEL HUESNA Y ALJARAFESA INSCRIPCIÓN EN EL RERA DRAINSAL se halla inscrita actualmente en el Registro de Empresas con Riesgo de Amianto (RERA), con el </w:t>
      </w:r>
      <w:proofErr w:type="spellStart"/>
      <w:r w:rsidRPr="009D0C12">
        <w:rPr>
          <w:rFonts w:ascii="Segoe UI" w:eastAsia="Times New Roman" w:hAnsi="Segoe UI" w:cs="Segoe UI"/>
          <w:sz w:val="24"/>
          <w:szCs w:val="24"/>
          <w:lang w:eastAsia="es-ES"/>
        </w:rPr>
        <w:t>Nº</w:t>
      </w:r>
      <w:proofErr w:type="spellEnd"/>
      <w:r w:rsidRPr="009D0C12">
        <w:rPr>
          <w:rFonts w:ascii="Segoe UI" w:eastAsia="Times New Roman" w:hAnsi="Segoe UI" w:cs="Segoe UI"/>
          <w:sz w:val="24"/>
          <w:szCs w:val="24"/>
          <w:lang w:eastAsia="es-ES"/>
        </w:rPr>
        <w:t>: 41/00119. DRAINSAL tiene implantado: -El Sistema de Gestión de la Calidad según la Norma UNE-EN ISO 9001:2008, con el Número de Registro de Empresa ER- 1122/2007 y ha desarrollado un Sistema de Gestión Medioambiental, el cual ha sido certificado conforme a la Norma UNE-EN ISO 14001:2004, con el Número de Registro de Empresa GA-2011/0553.</w:t>
      </w:r>
    </w:p>
    <w:p w14:paraId="663253B8" w14:textId="77777777" w:rsidR="009D0C12" w:rsidRPr="009D0C12" w:rsidRDefault="009D0C12" w:rsidP="009D0C12">
      <w:pPr>
        <w:spacing w:after="0" w:line="240" w:lineRule="auto"/>
        <w:textAlignment w:val="baseline"/>
        <w:rPr>
          <w:rFonts w:ascii="Segoe UI" w:eastAsia="Times New Roman" w:hAnsi="Segoe UI" w:cs="Segoe UI"/>
          <w:b/>
          <w:bCs/>
          <w:sz w:val="24"/>
          <w:szCs w:val="24"/>
          <w:lang w:eastAsia="es-ES"/>
        </w:rPr>
      </w:pPr>
      <w:r w:rsidRPr="009D0C12">
        <w:rPr>
          <w:rFonts w:ascii="Segoe UI" w:eastAsia="Times New Roman" w:hAnsi="Segoe UI" w:cs="Segoe UI"/>
          <w:b/>
          <w:bCs/>
          <w:sz w:val="24"/>
          <w:szCs w:val="24"/>
          <w:lang w:eastAsia="es-ES"/>
        </w:rPr>
        <w:t>Sitio web</w:t>
      </w:r>
    </w:p>
    <w:p w14:paraId="33C2B3E7" w14:textId="77777777" w:rsidR="009D0C12" w:rsidRPr="009D0C12" w:rsidRDefault="00175DCD" w:rsidP="009D0C12">
      <w:pPr>
        <w:spacing w:after="0" w:line="240" w:lineRule="auto"/>
        <w:ind w:left="720"/>
        <w:textAlignment w:val="baseline"/>
        <w:rPr>
          <w:rFonts w:ascii="Segoe UI" w:eastAsia="Times New Roman" w:hAnsi="Segoe UI" w:cs="Segoe UI"/>
          <w:sz w:val="24"/>
          <w:szCs w:val="24"/>
          <w:lang w:eastAsia="es-ES"/>
        </w:rPr>
      </w:pPr>
      <w:hyperlink r:id="rId5" w:tgtFrame="_blank" w:history="1">
        <w:r w:rsidR="009D0C12" w:rsidRPr="009D0C12">
          <w:rPr>
            <w:rFonts w:ascii="Segoe UI" w:eastAsia="Times New Roman" w:hAnsi="Segoe UI" w:cs="Segoe UI"/>
            <w:b/>
            <w:bCs/>
            <w:color w:val="0000FF"/>
            <w:sz w:val="21"/>
            <w:szCs w:val="21"/>
            <w:bdr w:val="none" w:sz="0" w:space="0" w:color="auto" w:frame="1"/>
            <w:lang w:eastAsia="es-ES"/>
          </w:rPr>
          <w:t>http://www.drainsal.es</w:t>
        </w:r>
      </w:hyperlink>
    </w:p>
    <w:p w14:paraId="4F7C7AA3" w14:textId="77777777" w:rsidR="009D0C12" w:rsidRPr="009D0C12" w:rsidRDefault="009D0C12" w:rsidP="009D0C12">
      <w:pPr>
        <w:spacing w:after="0" w:line="240" w:lineRule="auto"/>
        <w:textAlignment w:val="baseline"/>
        <w:rPr>
          <w:rFonts w:ascii="Segoe UI" w:eastAsia="Times New Roman" w:hAnsi="Segoe UI" w:cs="Segoe UI"/>
          <w:b/>
          <w:bCs/>
          <w:sz w:val="24"/>
          <w:szCs w:val="24"/>
          <w:lang w:eastAsia="es-ES"/>
        </w:rPr>
      </w:pPr>
      <w:r w:rsidRPr="009D0C12">
        <w:rPr>
          <w:rFonts w:ascii="Segoe UI" w:eastAsia="Times New Roman" w:hAnsi="Segoe UI" w:cs="Segoe UI"/>
          <w:b/>
          <w:bCs/>
          <w:sz w:val="24"/>
          <w:szCs w:val="24"/>
          <w:lang w:eastAsia="es-ES"/>
        </w:rPr>
        <w:t>Sector</w:t>
      </w:r>
    </w:p>
    <w:p w14:paraId="75799142" w14:textId="77777777" w:rsidR="009D0C12" w:rsidRPr="009D0C12" w:rsidRDefault="009D0C12" w:rsidP="009D0C12">
      <w:pPr>
        <w:spacing w:after="360" w:line="240" w:lineRule="auto"/>
        <w:ind w:left="720"/>
        <w:textAlignment w:val="baseline"/>
        <w:rPr>
          <w:rFonts w:ascii="Segoe UI" w:eastAsia="Times New Roman" w:hAnsi="Segoe UI" w:cs="Segoe UI"/>
          <w:sz w:val="24"/>
          <w:szCs w:val="24"/>
          <w:lang w:eastAsia="es-ES"/>
        </w:rPr>
      </w:pPr>
      <w:r w:rsidRPr="009D0C12">
        <w:rPr>
          <w:rFonts w:ascii="Segoe UI" w:eastAsia="Times New Roman" w:hAnsi="Segoe UI" w:cs="Segoe UI"/>
          <w:sz w:val="24"/>
          <w:szCs w:val="24"/>
          <w:lang w:eastAsia="es-ES"/>
        </w:rPr>
        <w:t>Ingeniería civil</w:t>
      </w:r>
    </w:p>
    <w:p w14:paraId="53C68D35" w14:textId="77777777" w:rsidR="009D0C12" w:rsidRPr="009D0C12" w:rsidRDefault="009D0C12" w:rsidP="009D0C12">
      <w:pPr>
        <w:spacing w:after="0" w:line="240" w:lineRule="auto"/>
        <w:textAlignment w:val="baseline"/>
        <w:rPr>
          <w:rFonts w:ascii="Segoe UI" w:eastAsia="Times New Roman" w:hAnsi="Segoe UI" w:cs="Segoe UI"/>
          <w:b/>
          <w:bCs/>
          <w:sz w:val="24"/>
          <w:szCs w:val="24"/>
          <w:lang w:eastAsia="es-ES"/>
        </w:rPr>
      </w:pPr>
      <w:r w:rsidRPr="009D0C12">
        <w:rPr>
          <w:rFonts w:ascii="Segoe UI" w:eastAsia="Times New Roman" w:hAnsi="Segoe UI" w:cs="Segoe UI"/>
          <w:b/>
          <w:bCs/>
          <w:sz w:val="24"/>
          <w:szCs w:val="24"/>
          <w:lang w:eastAsia="es-ES"/>
        </w:rPr>
        <w:t>Tamaño de la empresa</w:t>
      </w:r>
    </w:p>
    <w:p w14:paraId="03240A64" w14:textId="77777777" w:rsidR="009D0C12" w:rsidRPr="009D0C12" w:rsidRDefault="009D0C12" w:rsidP="009D0C12">
      <w:pPr>
        <w:spacing w:after="360" w:line="240" w:lineRule="auto"/>
        <w:ind w:left="720"/>
        <w:textAlignment w:val="baseline"/>
        <w:rPr>
          <w:rFonts w:ascii="Segoe UI" w:eastAsia="Times New Roman" w:hAnsi="Segoe UI" w:cs="Segoe UI"/>
          <w:sz w:val="24"/>
          <w:szCs w:val="24"/>
          <w:lang w:eastAsia="es-ES"/>
        </w:rPr>
      </w:pPr>
      <w:r w:rsidRPr="009D0C12">
        <w:rPr>
          <w:rFonts w:ascii="Segoe UI" w:eastAsia="Times New Roman" w:hAnsi="Segoe UI" w:cs="Segoe UI"/>
          <w:sz w:val="24"/>
          <w:szCs w:val="24"/>
          <w:lang w:eastAsia="es-ES"/>
        </w:rPr>
        <w:t>51-200 empleados</w:t>
      </w:r>
    </w:p>
    <w:p w14:paraId="18AF5388" w14:textId="77777777" w:rsidR="009D0C12" w:rsidRPr="009D0C12" w:rsidRDefault="009D0C12" w:rsidP="009D0C12">
      <w:pPr>
        <w:spacing w:after="0" w:line="240" w:lineRule="auto"/>
        <w:textAlignment w:val="baseline"/>
        <w:rPr>
          <w:rFonts w:ascii="Segoe UI" w:eastAsia="Times New Roman" w:hAnsi="Segoe UI" w:cs="Segoe UI"/>
          <w:b/>
          <w:bCs/>
          <w:sz w:val="24"/>
          <w:szCs w:val="24"/>
          <w:lang w:eastAsia="es-ES"/>
        </w:rPr>
      </w:pPr>
      <w:r w:rsidRPr="009D0C12">
        <w:rPr>
          <w:rFonts w:ascii="Segoe UI" w:eastAsia="Times New Roman" w:hAnsi="Segoe UI" w:cs="Segoe UI"/>
          <w:b/>
          <w:bCs/>
          <w:sz w:val="24"/>
          <w:szCs w:val="24"/>
          <w:lang w:eastAsia="es-ES"/>
        </w:rPr>
        <w:t>Sede</w:t>
      </w:r>
    </w:p>
    <w:p w14:paraId="19243A8A" w14:textId="77777777" w:rsidR="009D0C12" w:rsidRPr="009D0C12" w:rsidRDefault="009D0C12" w:rsidP="009D0C12">
      <w:pPr>
        <w:spacing w:after="360" w:line="240" w:lineRule="auto"/>
        <w:ind w:left="720"/>
        <w:textAlignment w:val="baseline"/>
        <w:rPr>
          <w:rFonts w:ascii="Segoe UI" w:eastAsia="Times New Roman" w:hAnsi="Segoe UI" w:cs="Segoe UI"/>
          <w:sz w:val="24"/>
          <w:szCs w:val="24"/>
          <w:lang w:eastAsia="es-ES"/>
        </w:rPr>
      </w:pPr>
      <w:r w:rsidRPr="009D0C12">
        <w:rPr>
          <w:rFonts w:ascii="Segoe UI" w:eastAsia="Times New Roman" w:hAnsi="Segoe UI" w:cs="Segoe UI"/>
          <w:sz w:val="24"/>
          <w:szCs w:val="24"/>
          <w:lang w:eastAsia="es-ES"/>
        </w:rPr>
        <w:lastRenderedPageBreak/>
        <w:t>Lora del Río, Sevilla</w:t>
      </w:r>
    </w:p>
    <w:p w14:paraId="1DE6781B" w14:textId="77777777" w:rsidR="009D0C12" w:rsidRPr="009D0C12" w:rsidRDefault="009D0C12" w:rsidP="009D0C12">
      <w:pPr>
        <w:spacing w:after="0" w:line="240" w:lineRule="auto"/>
        <w:textAlignment w:val="baseline"/>
        <w:rPr>
          <w:rFonts w:ascii="Segoe UI" w:eastAsia="Times New Roman" w:hAnsi="Segoe UI" w:cs="Segoe UI"/>
          <w:b/>
          <w:bCs/>
          <w:sz w:val="24"/>
          <w:szCs w:val="24"/>
          <w:lang w:eastAsia="es-ES"/>
        </w:rPr>
      </w:pPr>
      <w:r w:rsidRPr="009D0C12">
        <w:rPr>
          <w:rFonts w:ascii="Segoe UI" w:eastAsia="Times New Roman" w:hAnsi="Segoe UI" w:cs="Segoe UI"/>
          <w:b/>
          <w:bCs/>
          <w:sz w:val="24"/>
          <w:szCs w:val="24"/>
          <w:lang w:eastAsia="es-ES"/>
        </w:rPr>
        <w:t>Tipo</w:t>
      </w:r>
    </w:p>
    <w:p w14:paraId="2D9A7196" w14:textId="77777777" w:rsidR="009D0C12" w:rsidRPr="009D0C12" w:rsidRDefault="009D0C12" w:rsidP="009D0C12">
      <w:pPr>
        <w:spacing w:after="360" w:line="240" w:lineRule="auto"/>
        <w:ind w:left="720"/>
        <w:textAlignment w:val="baseline"/>
        <w:rPr>
          <w:rFonts w:ascii="Segoe UI" w:eastAsia="Times New Roman" w:hAnsi="Segoe UI" w:cs="Segoe UI"/>
          <w:sz w:val="24"/>
          <w:szCs w:val="24"/>
          <w:lang w:eastAsia="es-ES"/>
        </w:rPr>
      </w:pPr>
      <w:r w:rsidRPr="009D0C12">
        <w:rPr>
          <w:rFonts w:ascii="Segoe UI" w:eastAsia="Times New Roman" w:hAnsi="Segoe UI" w:cs="Segoe UI"/>
          <w:sz w:val="24"/>
          <w:szCs w:val="24"/>
          <w:lang w:eastAsia="es-ES"/>
        </w:rPr>
        <w:t>Empresa individual</w:t>
      </w:r>
    </w:p>
    <w:p w14:paraId="19044FCD" w14:textId="77777777" w:rsidR="009D0C12" w:rsidRPr="009D0C12" w:rsidRDefault="009D0C12" w:rsidP="009D0C12">
      <w:pPr>
        <w:spacing w:after="0" w:line="240" w:lineRule="auto"/>
        <w:textAlignment w:val="baseline"/>
        <w:rPr>
          <w:rFonts w:ascii="Segoe UI" w:eastAsia="Times New Roman" w:hAnsi="Segoe UI" w:cs="Segoe UI"/>
          <w:b/>
          <w:bCs/>
          <w:sz w:val="24"/>
          <w:szCs w:val="24"/>
          <w:lang w:eastAsia="es-ES"/>
        </w:rPr>
      </w:pPr>
      <w:r w:rsidRPr="009D0C12">
        <w:rPr>
          <w:rFonts w:ascii="Segoe UI" w:eastAsia="Times New Roman" w:hAnsi="Segoe UI" w:cs="Segoe UI"/>
          <w:b/>
          <w:bCs/>
          <w:sz w:val="24"/>
          <w:szCs w:val="24"/>
          <w:lang w:eastAsia="es-ES"/>
        </w:rPr>
        <w:t>Fundación</w:t>
      </w:r>
    </w:p>
    <w:p w14:paraId="557629D0" w14:textId="77777777" w:rsidR="009D0C12" w:rsidRPr="009D0C12" w:rsidRDefault="009D0C12" w:rsidP="009D0C12">
      <w:pPr>
        <w:spacing w:after="360" w:line="240" w:lineRule="auto"/>
        <w:ind w:left="720"/>
        <w:textAlignment w:val="baseline"/>
        <w:rPr>
          <w:rFonts w:ascii="Segoe UI" w:eastAsia="Times New Roman" w:hAnsi="Segoe UI" w:cs="Segoe UI"/>
          <w:sz w:val="24"/>
          <w:szCs w:val="24"/>
          <w:lang w:eastAsia="es-ES"/>
        </w:rPr>
      </w:pPr>
      <w:r w:rsidRPr="009D0C12">
        <w:rPr>
          <w:rFonts w:ascii="Segoe UI" w:eastAsia="Times New Roman" w:hAnsi="Segoe UI" w:cs="Segoe UI"/>
          <w:sz w:val="24"/>
          <w:szCs w:val="24"/>
          <w:lang w:eastAsia="es-ES"/>
        </w:rPr>
        <w:t>1999</w:t>
      </w:r>
    </w:p>
    <w:p w14:paraId="312EEF33" w14:textId="77777777" w:rsidR="009D0C12" w:rsidRPr="009D0C12" w:rsidRDefault="009D0C12" w:rsidP="009D0C12">
      <w:pPr>
        <w:spacing w:after="0" w:line="240" w:lineRule="auto"/>
        <w:textAlignment w:val="baseline"/>
        <w:rPr>
          <w:rFonts w:ascii="Segoe UI" w:eastAsia="Times New Roman" w:hAnsi="Segoe UI" w:cs="Segoe UI"/>
          <w:b/>
          <w:bCs/>
          <w:sz w:val="24"/>
          <w:szCs w:val="24"/>
          <w:lang w:eastAsia="es-ES"/>
        </w:rPr>
      </w:pPr>
      <w:r w:rsidRPr="009D0C12">
        <w:rPr>
          <w:rFonts w:ascii="Segoe UI" w:eastAsia="Times New Roman" w:hAnsi="Segoe UI" w:cs="Segoe UI"/>
          <w:b/>
          <w:bCs/>
          <w:sz w:val="24"/>
          <w:szCs w:val="24"/>
          <w:lang w:eastAsia="es-ES"/>
        </w:rPr>
        <w:t>Especialidades</w:t>
      </w:r>
    </w:p>
    <w:p w14:paraId="709B3ACF" w14:textId="77777777" w:rsidR="009D0C12" w:rsidRPr="009D0C12" w:rsidRDefault="009D0C12" w:rsidP="009D0C12">
      <w:pPr>
        <w:spacing w:after="0" w:line="240" w:lineRule="auto"/>
        <w:ind w:left="720"/>
        <w:textAlignment w:val="baseline"/>
        <w:rPr>
          <w:rFonts w:ascii="Segoe UI" w:eastAsia="Times New Roman" w:hAnsi="Segoe UI" w:cs="Segoe UI"/>
          <w:sz w:val="24"/>
          <w:szCs w:val="24"/>
          <w:lang w:eastAsia="es-ES"/>
        </w:rPr>
      </w:pPr>
      <w:r w:rsidRPr="009D0C12">
        <w:rPr>
          <w:rFonts w:ascii="Segoe UI" w:eastAsia="Times New Roman" w:hAnsi="Segoe UI" w:cs="Segoe UI"/>
          <w:sz w:val="24"/>
          <w:szCs w:val="24"/>
          <w:lang w:eastAsia="es-ES"/>
        </w:rPr>
        <w:t xml:space="preserve">Ingeniería Civil </w:t>
      </w:r>
      <w:proofErr w:type="spellStart"/>
      <w:r w:rsidRPr="009D0C12">
        <w:rPr>
          <w:rFonts w:ascii="Segoe UI" w:eastAsia="Times New Roman" w:hAnsi="Segoe UI" w:cs="Segoe UI"/>
          <w:sz w:val="24"/>
          <w:szCs w:val="24"/>
          <w:lang w:eastAsia="es-ES"/>
        </w:rPr>
        <w:t>y</w:t>
      </w:r>
      <w:proofErr w:type="spellEnd"/>
      <w:r w:rsidRPr="009D0C12">
        <w:rPr>
          <w:rFonts w:ascii="Segoe UI" w:eastAsia="Times New Roman" w:hAnsi="Segoe UI" w:cs="Segoe UI"/>
          <w:sz w:val="24"/>
          <w:szCs w:val="24"/>
          <w:lang w:eastAsia="es-ES"/>
        </w:rPr>
        <w:t xml:space="preserve"> Ingeniería Ferroviaria</w:t>
      </w:r>
    </w:p>
    <w:p w14:paraId="0E2C1BC0" w14:textId="77777777" w:rsidR="00E7341C" w:rsidRDefault="00E7341C"/>
    <w:p w14:paraId="4D3154AA" w14:textId="77777777" w:rsidR="009D0C12" w:rsidRDefault="009D0C12" w:rsidP="009D0C12">
      <w:pPr>
        <w:pStyle w:val="Ttulo3"/>
        <w:spacing w:before="0"/>
        <w:textAlignment w:val="baseline"/>
        <w:rPr>
          <w:rFonts w:ascii="Segoe UI" w:hAnsi="Segoe UI" w:cs="Segoe UI"/>
        </w:rPr>
      </w:pPr>
      <w:proofErr w:type="spellStart"/>
      <w:r>
        <w:rPr>
          <w:rFonts w:ascii="Segoe UI" w:hAnsi="Segoe UI" w:cs="Segoe UI"/>
          <w:b/>
          <w:bCs/>
        </w:rPr>
        <w:t>bicaciones</w:t>
      </w:r>
      <w:proofErr w:type="spellEnd"/>
    </w:p>
    <w:p w14:paraId="7889D545" w14:textId="77777777" w:rsidR="009D0C12" w:rsidRDefault="009D0C12" w:rsidP="009D0C12">
      <w:pPr>
        <w:pStyle w:val="Ttulo4"/>
        <w:numPr>
          <w:ilvl w:val="0"/>
          <w:numId w:val="1"/>
        </w:numPr>
        <w:spacing w:before="0" w:beforeAutospacing="0" w:after="0" w:afterAutospacing="0"/>
        <w:ind w:left="0" w:right="60"/>
        <w:textAlignment w:val="baseline"/>
        <w:rPr>
          <w:rFonts w:ascii="Segoe UI" w:hAnsi="Segoe UI" w:cs="Segoe UI"/>
        </w:rPr>
      </w:pPr>
      <w:r>
        <w:rPr>
          <w:rFonts w:ascii="Segoe UI" w:hAnsi="Segoe UI" w:cs="Segoe UI"/>
        </w:rPr>
        <w:t>P.I Matallana</w:t>
      </w:r>
    </w:p>
    <w:p w14:paraId="5AC7BE43" w14:textId="77777777" w:rsidR="009D0C12" w:rsidRDefault="009D0C12" w:rsidP="009D0C12">
      <w:pPr>
        <w:pStyle w:val="org-location-viewerlocation-card"/>
        <w:spacing w:before="0" w:beforeAutospacing="0" w:after="0" w:afterAutospacing="0"/>
        <w:textAlignment w:val="baseline"/>
        <w:rPr>
          <w:rFonts w:ascii="Segoe UI" w:hAnsi="Segoe UI" w:cs="Segoe UI"/>
        </w:rPr>
      </w:pPr>
      <w:r>
        <w:rPr>
          <w:rFonts w:ascii="Segoe UI" w:hAnsi="Segoe UI" w:cs="Segoe UI"/>
        </w:rPr>
        <w:t> </w:t>
      </w:r>
      <w:r>
        <w:rPr>
          <w:rStyle w:val="label-16dp"/>
          <w:rFonts w:ascii="Segoe UI" w:hAnsi="Segoe UI" w:cs="Segoe UI"/>
          <w:b/>
          <w:bCs/>
          <w:bdr w:val="none" w:sz="0" w:space="0" w:color="auto" w:frame="1"/>
        </w:rPr>
        <w:t>Principal</w:t>
      </w:r>
    </w:p>
    <w:p w14:paraId="3BDAF678" w14:textId="77777777" w:rsidR="009D0C12" w:rsidRDefault="009D0C12" w:rsidP="009D0C12">
      <w:pPr>
        <w:pStyle w:val="t-14"/>
        <w:spacing w:before="0" w:beforeAutospacing="0" w:after="0" w:afterAutospacing="0"/>
        <w:textAlignment w:val="baseline"/>
        <w:rPr>
          <w:rFonts w:ascii="Segoe UI" w:hAnsi="Segoe UI" w:cs="Segoe UI"/>
        </w:rPr>
      </w:pPr>
      <w:r>
        <w:rPr>
          <w:rFonts w:ascii="Segoe UI" w:hAnsi="Segoe UI" w:cs="Segoe UI"/>
        </w:rPr>
        <w:t>Calle Alarifes 2, Lora del Río, Sevilla 41440, ES</w:t>
      </w:r>
    </w:p>
    <w:p w14:paraId="5A2E232C" w14:textId="77777777" w:rsidR="009D0C12" w:rsidRDefault="00175DCD" w:rsidP="009D0C12">
      <w:pPr>
        <w:pStyle w:val="org-location-viewerlocation-card"/>
        <w:spacing w:before="0" w:beforeAutospacing="0" w:after="0" w:afterAutospacing="0"/>
        <w:textAlignment w:val="baseline"/>
        <w:rPr>
          <w:rFonts w:ascii="Segoe UI" w:hAnsi="Segoe UI" w:cs="Segoe UI"/>
        </w:rPr>
      </w:pPr>
      <w:hyperlink r:id="rId6" w:tgtFrame="_blank" w:history="1">
        <w:r w:rsidR="009D0C12">
          <w:rPr>
            <w:rStyle w:val="link-without-visited-state"/>
            <w:rFonts w:ascii="Segoe UI" w:hAnsi="Segoe UI" w:cs="Segoe UI"/>
            <w:b/>
            <w:bCs/>
            <w:color w:val="0000FF"/>
            <w:sz w:val="21"/>
            <w:szCs w:val="21"/>
            <w:bdr w:val="none" w:sz="0" w:space="0" w:color="auto" w:frame="1"/>
          </w:rPr>
          <w:t xml:space="preserve">Cómo </w:t>
        </w:r>
        <w:proofErr w:type="spellStart"/>
        <w:r w:rsidR="009D0C12">
          <w:rPr>
            <w:rStyle w:val="link-without-visited-state"/>
            <w:rFonts w:ascii="Segoe UI" w:hAnsi="Segoe UI" w:cs="Segoe UI"/>
            <w:b/>
            <w:bCs/>
            <w:color w:val="0000FF"/>
            <w:sz w:val="21"/>
            <w:szCs w:val="21"/>
            <w:bdr w:val="none" w:sz="0" w:space="0" w:color="auto" w:frame="1"/>
          </w:rPr>
          <w:t>llegar</w:t>
        </w:r>
        <w:r w:rsidR="009D0C12">
          <w:rPr>
            <w:rStyle w:val="visually-hidden"/>
            <w:rFonts w:ascii="Segoe UI" w:hAnsi="Segoe UI" w:cs="Segoe UI"/>
            <w:b/>
            <w:bCs/>
            <w:color w:val="0000FF"/>
            <w:sz w:val="21"/>
            <w:szCs w:val="21"/>
            <w:bdr w:val="none" w:sz="0" w:space="0" w:color="auto" w:frame="1"/>
          </w:rPr>
          <w:t>Cómo</w:t>
        </w:r>
        <w:proofErr w:type="spellEnd"/>
        <w:r w:rsidR="009D0C12">
          <w:rPr>
            <w:rStyle w:val="visually-hidden"/>
            <w:rFonts w:ascii="Segoe UI" w:hAnsi="Segoe UI" w:cs="Segoe UI"/>
            <w:b/>
            <w:bCs/>
            <w:color w:val="0000FF"/>
            <w:sz w:val="21"/>
            <w:szCs w:val="21"/>
            <w:bdr w:val="none" w:sz="0" w:space="0" w:color="auto" w:frame="1"/>
          </w:rPr>
          <w:t xml:space="preserve"> llegar a Calle Alarifes 2, Lora del Río, Sevilla 41440, ES</w:t>
        </w:r>
      </w:hyperlink>
    </w:p>
    <w:p w14:paraId="37083710" w14:textId="77777777" w:rsidR="009D0C12" w:rsidRDefault="009D0C12" w:rsidP="009D0C12">
      <w:pPr>
        <w:pStyle w:val="t-14"/>
        <w:numPr>
          <w:ilvl w:val="0"/>
          <w:numId w:val="1"/>
        </w:numPr>
        <w:spacing w:before="0" w:beforeAutospacing="0" w:after="0" w:afterAutospacing="0"/>
        <w:ind w:left="0"/>
        <w:textAlignment w:val="baseline"/>
        <w:rPr>
          <w:rFonts w:ascii="Segoe UI" w:hAnsi="Segoe UI" w:cs="Segoe UI"/>
        </w:rPr>
      </w:pPr>
      <w:r>
        <w:rPr>
          <w:rFonts w:ascii="Segoe UI" w:hAnsi="Segoe UI" w:cs="Segoe UI"/>
        </w:rPr>
        <w:t>Málaga, Málaga, Málaga ES</w:t>
      </w:r>
    </w:p>
    <w:p w14:paraId="51351FC0" w14:textId="77777777" w:rsidR="009D0C12" w:rsidRDefault="00175DCD" w:rsidP="009D0C12">
      <w:pPr>
        <w:pStyle w:val="org-location-viewerlocation-card"/>
        <w:pBdr>
          <w:top w:val="single" w:sz="6" w:space="0" w:color="auto"/>
          <w:bottom w:val="single" w:sz="6" w:space="0" w:color="auto"/>
        </w:pBdr>
        <w:spacing w:before="0" w:beforeAutospacing="0" w:after="0" w:afterAutospacing="0"/>
        <w:textAlignment w:val="baseline"/>
        <w:rPr>
          <w:rFonts w:ascii="Segoe UI" w:hAnsi="Segoe UI" w:cs="Segoe UI"/>
        </w:rPr>
      </w:pPr>
      <w:hyperlink r:id="rId7" w:tgtFrame="_blank" w:history="1">
        <w:r w:rsidR="009D0C12">
          <w:rPr>
            <w:rStyle w:val="link-without-visited-state"/>
            <w:rFonts w:ascii="Segoe UI" w:hAnsi="Segoe UI" w:cs="Segoe UI"/>
            <w:b/>
            <w:bCs/>
            <w:color w:val="0000FF"/>
            <w:sz w:val="21"/>
            <w:szCs w:val="21"/>
            <w:bdr w:val="none" w:sz="0" w:space="0" w:color="auto" w:frame="1"/>
          </w:rPr>
          <w:t>Cómo llegar</w:t>
        </w:r>
      </w:hyperlink>
    </w:p>
    <w:p w14:paraId="7E0FF8C4" w14:textId="77777777" w:rsidR="009D0C12" w:rsidRDefault="009D0C12"/>
    <w:p w14:paraId="45C7663F" w14:textId="77777777" w:rsidR="008D5B6E" w:rsidRDefault="008D5B6E"/>
    <w:p w14:paraId="0DAA6039" w14:textId="77777777" w:rsidR="008D5B6E" w:rsidRDefault="008D5B6E"/>
    <w:p w14:paraId="5C3A1C4F" w14:textId="77777777" w:rsidR="008D5B6E" w:rsidRDefault="008D5B6E"/>
    <w:p w14:paraId="3C5CE5FB" w14:textId="77777777" w:rsidR="008D5B6E" w:rsidRDefault="008D5B6E"/>
    <w:tbl>
      <w:tblPr>
        <w:tblW w:w="800" w:type="pct"/>
        <w:tblCellSpacing w:w="15" w:type="dxa"/>
        <w:shd w:val="clear" w:color="auto" w:fill="ECE9D8"/>
        <w:tblCellMar>
          <w:top w:w="15" w:type="dxa"/>
          <w:left w:w="15" w:type="dxa"/>
          <w:bottom w:w="15" w:type="dxa"/>
          <w:right w:w="15" w:type="dxa"/>
        </w:tblCellMar>
        <w:tblLook w:val="04A0" w:firstRow="1" w:lastRow="0" w:firstColumn="1" w:lastColumn="0" w:noHBand="0" w:noVBand="1"/>
      </w:tblPr>
      <w:tblGrid>
        <w:gridCol w:w="1361"/>
      </w:tblGrid>
      <w:tr w:rsidR="008D5B6E" w:rsidRPr="008D5B6E" w14:paraId="4D2DB573" w14:textId="77777777" w:rsidTr="008D5B6E">
        <w:trPr>
          <w:tblCellSpacing w:w="15" w:type="dxa"/>
        </w:trPr>
        <w:tc>
          <w:tcPr>
            <w:tcW w:w="5000" w:type="pct"/>
            <w:shd w:val="clear" w:color="auto" w:fill="ECE9D8"/>
            <w:vAlign w:val="center"/>
            <w:hideMark/>
          </w:tcPr>
          <w:p w14:paraId="52EF9B82" w14:textId="77777777" w:rsidR="008D5B6E" w:rsidRPr="008D5B6E" w:rsidRDefault="008D5B6E" w:rsidP="008D5B6E">
            <w:pPr>
              <w:spacing w:after="0" w:line="240" w:lineRule="auto"/>
              <w:rPr>
                <w:rFonts w:ascii="Arial" w:eastAsia="Times New Roman" w:hAnsi="Arial" w:cs="Arial"/>
                <w:b/>
                <w:bCs/>
                <w:sz w:val="21"/>
                <w:szCs w:val="21"/>
                <w:lang w:eastAsia="es-ES"/>
              </w:rPr>
            </w:pPr>
            <w:r w:rsidRPr="008D5B6E">
              <w:rPr>
                <w:rFonts w:ascii="Arial" w:eastAsia="Times New Roman" w:hAnsi="Arial" w:cs="Arial"/>
                <w:b/>
                <w:bCs/>
                <w:sz w:val="21"/>
                <w:szCs w:val="21"/>
                <w:lang w:eastAsia="es-ES"/>
              </w:rPr>
              <w:t>EMPRESA</w:t>
            </w:r>
          </w:p>
        </w:tc>
      </w:tr>
    </w:tbl>
    <w:p w14:paraId="6D96D3D7" w14:textId="77777777" w:rsidR="008D5B6E" w:rsidRPr="008D5B6E" w:rsidRDefault="008D5B6E" w:rsidP="008D5B6E">
      <w:pPr>
        <w:spacing w:after="0" w:line="240" w:lineRule="auto"/>
        <w:rPr>
          <w:rFonts w:ascii="Times New Roman" w:eastAsia="Times New Roman" w:hAnsi="Times New Roman" w:cs="Times New Roman"/>
          <w:sz w:val="24"/>
          <w:szCs w:val="24"/>
          <w:lang w:eastAsia="es-ES"/>
        </w:rPr>
      </w:pPr>
      <w:r w:rsidRPr="008D5B6E">
        <w:rPr>
          <w:rFonts w:ascii="Arial" w:eastAsia="Times New Roman" w:hAnsi="Arial" w:cs="Arial"/>
          <w:color w:val="000000"/>
          <w:sz w:val="18"/>
          <w:szCs w:val="18"/>
          <w:lang w:eastAsia="es-ES"/>
        </w:rPr>
        <w:br/>
      </w:r>
      <w:r w:rsidRPr="008D5B6E">
        <w:rPr>
          <w:rFonts w:ascii="Arial" w:eastAsia="Times New Roman" w:hAnsi="Arial" w:cs="Arial"/>
          <w:color w:val="000000"/>
          <w:sz w:val="18"/>
          <w:szCs w:val="18"/>
          <w:shd w:val="clear" w:color="auto" w:fill="ECE9D8"/>
          <w:lang w:eastAsia="es-ES"/>
        </w:rPr>
        <w:t>DRAINSAL es una empresa dedicada a la ejecución de obras. Su alto compromiso con la calidad en el trabajo y con el servicio al cliente le ha supuesto un reconocimiento y prestigio en el sector de la construcción.</w:t>
      </w:r>
      <w:r w:rsidRPr="008D5B6E">
        <w:rPr>
          <w:rFonts w:ascii="Arial" w:eastAsia="Times New Roman" w:hAnsi="Arial" w:cs="Arial"/>
          <w:color w:val="000000"/>
          <w:sz w:val="18"/>
          <w:szCs w:val="18"/>
          <w:lang w:eastAsia="es-ES"/>
        </w:rPr>
        <w:br/>
      </w:r>
      <w:r w:rsidRPr="008D5B6E">
        <w:rPr>
          <w:rFonts w:ascii="Arial" w:eastAsia="Times New Roman" w:hAnsi="Arial" w:cs="Arial"/>
          <w:color w:val="000000"/>
          <w:sz w:val="18"/>
          <w:szCs w:val="18"/>
          <w:lang w:eastAsia="es-ES"/>
        </w:rPr>
        <w:br/>
      </w:r>
      <w:r w:rsidRPr="008D5B6E">
        <w:rPr>
          <w:rFonts w:ascii="Arial" w:eastAsia="Times New Roman" w:hAnsi="Arial" w:cs="Arial"/>
          <w:color w:val="000000"/>
          <w:sz w:val="18"/>
          <w:szCs w:val="18"/>
          <w:shd w:val="clear" w:color="auto" w:fill="ECE9D8"/>
          <w:lang w:eastAsia="es-ES"/>
        </w:rPr>
        <w:t>DRAINSAL, destaca por poseer mano de obra cualificada, y por ofrecer a sus clientes la realización de un trabajo eficaz, de calidad y solvente. </w:t>
      </w:r>
      <w:r w:rsidRPr="008D5B6E">
        <w:rPr>
          <w:rFonts w:ascii="Arial" w:eastAsia="Times New Roman" w:hAnsi="Arial" w:cs="Arial"/>
          <w:color w:val="000000"/>
          <w:sz w:val="18"/>
          <w:szCs w:val="18"/>
          <w:lang w:eastAsia="es-ES"/>
        </w:rPr>
        <w:br/>
      </w:r>
    </w:p>
    <w:tbl>
      <w:tblPr>
        <w:tblW w:w="0" w:type="auto"/>
        <w:tblCellSpacing w:w="15" w:type="dxa"/>
        <w:shd w:val="clear" w:color="auto" w:fill="ECE9D8"/>
        <w:tblCellMar>
          <w:top w:w="15" w:type="dxa"/>
          <w:left w:w="15" w:type="dxa"/>
          <w:bottom w:w="15" w:type="dxa"/>
          <w:right w:w="15" w:type="dxa"/>
        </w:tblCellMar>
        <w:tblLook w:val="04A0" w:firstRow="1" w:lastRow="0" w:firstColumn="1" w:lastColumn="0" w:noHBand="0" w:noVBand="1"/>
      </w:tblPr>
      <w:tblGrid>
        <w:gridCol w:w="1654"/>
      </w:tblGrid>
      <w:tr w:rsidR="008D5B6E" w:rsidRPr="008D5B6E" w14:paraId="036A670E" w14:textId="77777777" w:rsidTr="008D5B6E">
        <w:trPr>
          <w:tblCellSpacing w:w="15" w:type="dxa"/>
        </w:trPr>
        <w:tc>
          <w:tcPr>
            <w:tcW w:w="5000" w:type="pct"/>
            <w:shd w:val="clear" w:color="auto" w:fill="ECE9D8"/>
            <w:vAlign w:val="center"/>
            <w:hideMark/>
          </w:tcPr>
          <w:p w14:paraId="4E49E1DB" w14:textId="77777777" w:rsidR="008D5B6E" w:rsidRPr="008D5B6E" w:rsidRDefault="008D5B6E" w:rsidP="008D5B6E">
            <w:pPr>
              <w:spacing w:after="0" w:line="240" w:lineRule="auto"/>
              <w:rPr>
                <w:rFonts w:ascii="Arial" w:eastAsia="Times New Roman" w:hAnsi="Arial" w:cs="Arial"/>
                <w:sz w:val="18"/>
                <w:szCs w:val="18"/>
                <w:lang w:eastAsia="es-ES"/>
              </w:rPr>
            </w:pPr>
            <w:r w:rsidRPr="008D5B6E">
              <w:rPr>
                <w:rFonts w:ascii="Arial" w:eastAsia="Times New Roman" w:hAnsi="Arial" w:cs="Arial"/>
                <w:b/>
                <w:bCs/>
                <w:sz w:val="21"/>
                <w:szCs w:val="21"/>
                <w:lang w:eastAsia="es-ES"/>
              </w:rPr>
              <w:t>Quiénes somos</w:t>
            </w:r>
          </w:p>
        </w:tc>
      </w:tr>
    </w:tbl>
    <w:p w14:paraId="2400250E" w14:textId="77777777" w:rsidR="008D5B6E" w:rsidRPr="008D5B6E" w:rsidRDefault="008D5B6E" w:rsidP="008D5B6E">
      <w:pPr>
        <w:spacing w:after="0" w:line="240" w:lineRule="auto"/>
        <w:rPr>
          <w:rFonts w:ascii="Times New Roman" w:eastAsia="Times New Roman" w:hAnsi="Times New Roman" w:cs="Times New Roman"/>
          <w:vanish/>
          <w:sz w:val="24"/>
          <w:szCs w:val="24"/>
          <w:lang w:eastAsia="es-ES"/>
        </w:rPr>
      </w:pPr>
    </w:p>
    <w:tbl>
      <w:tblPr>
        <w:tblW w:w="0" w:type="auto"/>
        <w:tblCellSpacing w:w="15" w:type="dxa"/>
        <w:shd w:val="clear" w:color="auto" w:fill="ECE9D8"/>
        <w:tblCellMar>
          <w:top w:w="15" w:type="dxa"/>
          <w:left w:w="15" w:type="dxa"/>
          <w:bottom w:w="15" w:type="dxa"/>
          <w:right w:w="15" w:type="dxa"/>
        </w:tblCellMar>
        <w:tblLook w:val="04A0" w:firstRow="1" w:lastRow="0" w:firstColumn="1" w:lastColumn="0" w:noHBand="0" w:noVBand="1"/>
      </w:tblPr>
      <w:tblGrid>
        <w:gridCol w:w="8504"/>
      </w:tblGrid>
      <w:tr w:rsidR="008D5B6E" w:rsidRPr="008D5B6E" w14:paraId="218551F2" w14:textId="77777777" w:rsidTr="008D5B6E">
        <w:trPr>
          <w:tblCellSpacing w:w="15" w:type="dxa"/>
        </w:trPr>
        <w:tc>
          <w:tcPr>
            <w:tcW w:w="0" w:type="auto"/>
            <w:shd w:val="clear" w:color="auto" w:fill="ECE9D8"/>
            <w:hideMark/>
          </w:tcPr>
          <w:p w14:paraId="349A60EE" w14:textId="77777777" w:rsidR="008D5B6E" w:rsidRPr="008D5B6E" w:rsidRDefault="008D5B6E" w:rsidP="008D5B6E">
            <w:pPr>
              <w:spacing w:after="0" w:line="240" w:lineRule="auto"/>
              <w:rPr>
                <w:rFonts w:ascii="Arial" w:eastAsia="Times New Roman" w:hAnsi="Arial" w:cs="Arial"/>
                <w:sz w:val="18"/>
                <w:szCs w:val="18"/>
                <w:lang w:eastAsia="es-ES"/>
              </w:rPr>
            </w:pPr>
            <w:r w:rsidRPr="008D5B6E">
              <w:rPr>
                <w:rFonts w:ascii="Arial" w:eastAsia="Times New Roman" w:hAnsi="Arial" w:cs="Arial"/>
                <w:sz w:val="18"/>
                <w:szCs w:val="18"/>
                <w:lang w:eastAsia="es-ES"/>
              </w:rPr>
              <w:t>DRAINSAL es una empresa radicada en Lora del Río y cuyos orígenes se remontan a 1989, en este año se comienza a trabajar en el sector de la construcción en pequeños trabajos de realización de cunetas y movimientos de tierra.</w:t>
            </w:r>
            <w:r w:rsidRPr="008D5B6E">
              <w:rPr>
                <w:rFonts w:ascii="Arial" w:eastAsia="Times New Roman" w:hAnsi="Arial" w:cs="Arial"/>
                <w:sz w:val="18"/>
                <w:szCs w:val="18"/>
                <w:lang w:eastAsia="es-ES"/>
              </w:rPr>
              <w:br/>
            </w:r>
            <w:r w:rsidRPr="008D5B6E">
              <w:rPr>
                <w:rFonts w:ascii="Arial" w:eastAsia="Times New Roman" w:hAnsi="Arial" w:cs="Arial"/>
                <w:sz w:val="18"/>
                <w:szCs w:val="18"/>
                <w:lang w:eastAsia="es-ES"/>
              </w:rPr>
              <w:br/>
              <w:t>En 1993, comienza a desarrollar su trabajo en las obras de mantenimiento de la línea de alta velocidad Madrid Sevilla.</w:t>
            </w:r>
            <w:r w:rsidRPr="008D5B6E">
              <w:rPr>
                <w:rFonts w:ascii="Arial" w:eastAsia="Times New Roman" w:hAnsi="Arial" w:cs="Arial"/>
                <w:sz w:val="18"/>
                <w:szCs w:val="18"/>
                <w:lang w:eastAsia="es-ES"/>
              </w:rPr>
              <w:br/>
            </w:r>
            <w:r w:rsidRPr="008D5B6E">
              <w:rPr>
                <w:rFonts w:ascii="Arial" w:eastAsia="Times New Roman" w:hAnsi="Arial" w:cs="Arial"/>
                <w:sz w:val="18"/>
                <w:szCs w:val="18"/>
                <w:lang w:eastAsia="es-ES"/>
              </w:rPr>
              <w:br/>
              <w:t>En el año 1999 se funda DRAINSAL, una sociedad limitada dedicada a la construcción, en su origen contaba con 30 trabajadores</w:t>
            </w:r>
            <w:r w:rsidRPr="008D5B6E">
              <w:rPr>
                <w:rFonts w:ascii="Arial" w:eastAsia="Times New Roman" w:hAnsi="Arial" w:cs="Arial"/>
                <w:sz w:val="18"/>
                <w:szCs w:val="18"/>
                <w:lang w:eastAsia="es-ES"/>
              </w:rPr>
              <w:br/>
            </w:r>
            <w:r w:rsidRPr="008D5B6E">
              <w:rPr>
                <w:rFonts w:ascii="Arial" w:eastAsia="Times New Roman" w:hAnsi="Arial" w:cs="Arial"/>
                <w:sz w:val="18"/>
                <w:szCs w:val="18"/>
                <w:lang w:eastAsia="es-ES"/>
              </w:rPr>
              <w:br/>
              <w:t>En la actualidad DRAINSAL está formada por unos 130 trabajadores, y desarrolla básicamente sus trabajos por toda Andalucía y Extremadura.</w:t>
            </w:r>
          </w:p>
        </w:tc>
      </w:tr>
    </w:tbl>
    <w:p w14:paraId="12A56F55" w14:textId="77777777" w:rsidR="008D5B6E" w:rsidRDefault="008D5B6E"/>
    <w:p w14:paraId="6FACCF1E" w14:textId="77777777" w:rsidR="00680E0D" w:rsidRDefault="00680E0D"/>
    <w:p w14:paraId="5392976D" w14:textId="77777777" w:rsidR="00680E0D" w:rsidRDefault="00680E0D"/>
    <w:p w14:paraId="39C80F3C" w14:textId="77777777" w:rsidR="00680E0D" w:rsidRDefault="00680E0D">
      <w:pPr>
        <w:rPr>
          <w:rStyle w:val="Textoennegrita"/>
          <w:rFonts w:ascii="Arial" w:hAnsi="Arial" w:cs="Arial"/>
          <w:color w:val="000000"/>
          <w:sz w:val="18"/>
          <w:szCs w:val="18"/>
        </w:rPr>
      </w:pPr>
      <w:r>
        <w:rPr>
          <w:rFonts w:ascii="Arial" w:hAnsi="Arial" w:cs="Arial"/>
          <w:color w:val="000000"/>
          <w:sz w:val="18"/>
          <w:szCs w:val="18"/>
        </w:rPr>
        <w:t>DRAINSAL se caracteriza por tener un elevado número de recursos propios, tanto materiales como humanos, no subcontratando sus trabajos salvo aquellos que son muy especializados. </w:t>
      </w:r>
      <w:r>
        <w:rPr>
          <w:rFonts w:ascii="Arial" w:hAnsi="Arial" w:cs="Arial"/>
          <w:color w:val="000000"/>
          <w:sz w:val="18"/>
          <w:szCs w:val="18"/>
        </w:rPr>
        <w:br/>
      </w:r>
      <w:r>
        <w:rPr>
          <w:rFonts w:ascii="Arial" w:hAnsi="Arial" w:cs="Arial"/>
          <w:color w:val="000000"/>
          <w:sz w:val="18"/>
          <w:szCs w:val="18"/>
        </w:rPr>
        <w:br/>
        <w:t>Posee mano de obra cualificada en todos los campos en los que actúa, aportando una gran experiencia en el sector.</w:t>
      </w:r>
      <w:r>
        <w:rPr>
          <w:rFonts w:ascii="Arial" w:hAnsi="Arial" w:cs="Arial"/>
          <w:color w:val="000000"/>
          <w:sz w:val="18"/>
          <w:szCs w:val="18"/>
        </w:rPr>
        <w:br/>
      </w:r>
      <w:r>
        <w:rPr>
          <w:rFonts w:ascii="Arial" w:hAnsi="Arial" w:cs="Arial"/>
          <w:color w:val="000000"/>
          <w:sz w:val="18"/>
          <w:szCs w:val="18"/>
        </w:rPr>
        <w:br/>
        <w:t>Su plantilla incluye a titulados superiores y de grado medio.</w:t>
      </w: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br/>
      </w:r>
      <w:r>
        <w:rPr>
          <w:rStyle w:val="Textoennegrita"/>
          <w:rFonts w:ascii="Arial" w:hAnsi="Arial" w:cs="Arial"/>
          <w:color w:val="000000"/>
          <w:sz w:val="18"/>
          <w:szCs w:val="18"/>
        </w:rPr>
        <w:t>Organigrama</w:t>
      </w:r>
    </w:p>
    <w:p w14:paraId="4AFD3415" w14:textId="77777777" w:rsidR="00680E0D" w:rsidRDefault="00680E0D">
      <w:pPr>
        <w:rPr>
          <w:rStyle w:val="Textoennegrita"/>
          <w:rFonts w:ascii="Arial" w:hAnsi="Arial" w:cs="Arial"/>
          <w:color w:val="000000"/>
          <w:sz w:val="18"/>
          <w:szCs w:val="18"/>
        </w:rPr>
      </w:pPr>
    </w:p>
    <w:p w14:paraId="6EC3E7D0" w14:textId="77777777" w:rsidR="00680E0D" w:rsidRDefault="00680E0D">
      <w:r>
        <w:rPr>
          <w:rStyle w:val="Textoennegrita"/>
          <w:rFonts w:ascii="Arial" w:hAnsi="Arial" w:cs="Arial"/>
          <w:color w:val="000000"/>
          <w:sz w:val="18"/>
          <w:szCs w:val="18"/>
        </w:rPr>
        <w:t xml:space="preserve">trabaja con </w:t>
      </w:r>
      <w:proofErr w:type="spellStart"/>
      <w:r>
        <w:rPr>
          <w:rStyle w:val="Textoennegrita"/>
          <w:rFonts w:ascii="Arial" w:hAnsi="Arial" w:cs="Arial"/>
          <w:color w:val="000000"/>
          <w:sz w:val="18"/>
          <w:szCs w:val="18"/>
        </w:rPr>
        <w:t>nososotros</w:t>
      </w:r>
      <w:proofErr w:type="spellEnd"/>
      <w:r>
        <w:rPr>
          <w:rFonts w:ascii="Arial" w:hAnsi="Arial" w:cs="Arial"/>
          <w:b/>
          <w:bCs/>
          <w:color w:val="000000"/>
          <w:sz w:val="18"/>
          <w:szCs w:val="18"/>
        </w:rPr>
        <w:br/>
      </w:r>
      <w:r>
        <w:rPr>
          <w:rFonts w:ascii="Arial" w:hAnsi="Arial" w:cs="Arial"/>
          <w:color w:val="000000"/>
          <w:sz w:val="18"/>
          <w:szCs w:val="18"/>
        </w:rPr>
        <w:br/>
        <w:t>DRAINSAL te ofrece la oportunidad de incorporarte a una empresa dinámica y en crecimiento. Estamos interesados en cualquier perfil relacionado con la construcción. Para participar en los procesos de selección de personal, envía tu C.V. a \n </w:t>
      </w:r>
      <w:hyperlink r:id="rId8" w:history="1">
        <w:r>
          <w:rPr>
            <w:rStyle w:val="Hipervnculo"/>
            <w:rFonts w:ascii="Arial" w:hAnsi="Arial" w:cs="Arial"/>
            <w:sz w:val="18"/>
            <w:szCs w:val="18"/>
          </w:rPr>
          <w:t>rrhh@drainsal.es</w:t>
        </w:r>
      </w:hyperlink>
    </w:p>
    <w:p w14:paraId="6CA0FCC3" w14:textId="77777777" w:rsidR="00680E0D" w:rsidRDefault="00680E0D"/>
    <w:tbl>
      <w:tblPr>
        <w:tblW w:w="1400" w:type="pct"/>
        <w:tblCellSpacing w:w="15" w:type="dxa"/>
        <w:tblCellMar>
          <w:top w:w="15" w:type="dxa"/>
          <w:left w:w="15" w:type="dxa"/>
          <w:bottom w:w="15" w:type="dxa"/>
          <w:right w:w="15" w:type="dxa"/>
        </w:tblCellMar>
        <w:tblLook w:val="04A0" w:firstRow="1" w:lastRow="0" w:firstColumn="1" w:lastColumn="0" w:noHBand="0" w:noVBand="1"/>
      </w:tblPr>
      <w:tblGrid>
        <w:gridCol w:w="2381"/>
      </w:tblGrid>
      <w:tr w:rsidR="00680E0D" w:rsidRPr="00680E0D" w14:paraId="64E898C7" w14:textId="77777777" w:rsidTr="00680E0D">
        <w:trPr>
          <w:tblCellSpacing w:w="15" w:type="dxa"/>
        </w:trPr>
        <w:tc>
          <w:tcPr>
            <w:tcW w:w="5000" w:type="pct"/>
            <w:vAlign w:val="center"/>
            <w:hideMark/>
          </w:tcPr>
          <w:p w14:paraId="770DBBBF" w14:textId="77777777" w:rsidR="00680E0D" w:rsidRPr="00680E0D" w:rsidRDefault="00680E0D" w:rsidP="00680E0D">
            <w:pPr>
              <w:spacing w:after="0" w:line="240" w:lineRule="auto"/>
              <w:rPr>
                <w:rFonts w:ascii="Arial" w:eastAsia="Times New Roman" w:hAnsi="Arial" w:cs="Arial"/>
                <w:sz w:val="18"/>
                <w:szCs w:val="18"/>
                <w:lang w:eastAsia="es-ES"/>
              </w:rPr>
            </w:pPr>
            <w:r w:rsidRPr="00680E0D">
              <w:rPr>
                <w:rFonts w:ascii="Arial" w:eastAsia="Times New Roman" w:hAnsi="Arial" w:cs="Arial"/>
                <w:b/>
                <w:bCs/>
                <w:sz w:val="21"/>
                <w:szCs w:val="21"/>
                <w:lang w:eastAsia="es-ES"/>
              </w:rPr>
              <w:t>TIPOLOGÍA DE OBRAS</w:t>
            </w:r>
          </w:p>
        </w:tc>
      </w:tr>
    </w:tbl>
    <w:p w14:paraId="4A39F703" w14:textId="77777777" w:rsidR="00680E0D" w:rsidRPr="00680E0D" w:rsidRDefault="00680E0D" w:rsidP="00680E0D">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80E0D">
        <w:rPr>
          <w:rFonts w:ascii="Times New Roman" w:eastAsia="Times New Roman" w:hAnsi="Times New Roman" w:cs="Times New Roman"/>
          <w:sz w:val="24"/>
          <w:szCs w:val="24"/>
          <w:lang w:eastAsia="es-ES"/>
        </w:rPr>
        <w:t>Urbanizaciones: ejecución de redes hidráulicas de abastecimiento y saneamiento, realización de obra civil de canalizaciones de distintos servicios como telefonía, electricidad y gas. Ejecución de pavimentaciones.</w:t>
      </w:r>
    </w:p>
    <w:p w14:paraId="2CC61D6F" w14:textId="77777777" w:rsidR="00680E0D" w:rsidRPr="00680E0D" w:rsidRDefault="00680E0D" w:rsidP="00680E0D">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680E0D">
        <w:rPr>
          <w:rFonts w:ascii="Times New Roman" w:eastAsia="Times New Roman" w:hAnsi="Times New Roman" w:cs="Times New Roman"/>
          <w:sz w:val="24"/>
          <w:szCs w:val="24"/>
          <w:lang w:eastAsia="es-ES"/>
        </w:rPr>
        <w:t>Carreteras: Acondicionamiento de las vías, realización de drenajes y pavimentaciones.</w:t>
      </w:r>
    </w:p>
    <w:p w14:paraId="47640204" w14:textId="77777777" w:rsidR="00680E0D" w:rsidRPr="00680E0D" w:rsidRDefault="00680E0D" w:rsidP="00680E0D">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680E0D">
        <w:rPr>
          <w:rFonts w:ascii="Times New Roman" w:eastAsia="Times New Roman" w:hAnsi="Times New Roman" w:cs="Times New Roman"/>
          <w:sz w:val="24"/>
          <w:szCs w:val="24"/>
          <w:lang w:eastAsia="es-ES"/>
        </w:rPr>
        <w:t xml:space="preserve">Estructuras de hormigón armado. Ejecución de marcos </w:t>
      </w:r>
      <w:proofErr w:type="spellStart"/>
      <w:r w:rsidRPr="00680E0D">
        <w:rPr>
          <w:rFonts w:ascii="Times New Roman" w:eastAsia="Times New Roman" w:hAnsi="Times New Roman" w:cs="Times New Roman"/>
          <w:sz w:val="24"/>
          <w:szCs w:val="24"/>
          <w:lang w:eastAsia="es-ES"/>
        </w:rPr>
        <w:t>in-situ</w:t>
      </w:r>
      <w:proofErr w:type="spellEnd"/>
      <w:r w:rsidRPr="00680E0D">
        <w:rPr>
          <w:rFonts w:ascii="Times New Roman" w:eastAsia="Times New Roman" w:hAnsi="Times New Roman" w:cs="Times New Roman"/>
          <w:sz w:val="24"/>
          <w:szCs w:val="24"/>
          <w:lang w:eastAsia="es-ES"/>
        </w:rPr>
        <w:t>, estaciones de bombeo, edificios, muros, etc.</w:t>
      </w:r>
    </w:p>
    <w:p w14:paraId="62AE335C" w14:textId="77777777" w:rsidR="00680E0D" w:rsidRPr="00680E0D" w:rsidRDefault="00680E0D" w:rsidP="00680E0D">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680E0D">
        <w:rPr>
          <w:rFonts w:ascii="Times New Roman" w:eastAsia="Times New Roman" w:hAnsi="Times New Roman" w:cs="Times New Roman"/>
          <w:sz w:val="24"/>
          <w:szCs w:val="24"/>
          <w:lang w:eastAsia="es-ES"/>
        </w:rPr>
        <w:t>Líneas Ferroviarias: Trabajos de mantenimiento de las mimas, construcción de drenajes y cerramientos.</w:t>
      </w:r>
    </w:p>
    <w:p w14:paraId="4FF53D71" w14:textId="77777777" w:rsidR="00680E0D" w:rsidRDefault="00680E0D"/>
    <w:tbl>
      <w:tblPr>
        <w:tblW w:w="1750" w:type="pct"/>
        <w:tblCellSpacing w:w="15" w:type="dxa"/>
        <w:tblCellMar>
          <w:top w:w="15" w:type="dxa"/>
          <w:left w:w="15" w:type="dxa"/>
          <w:bottom w:w="15" w:type="dxa"/>
          <w:right w:w="15" w:type="dxa"/>
        </w:tblCellMar>
        <w:tblLook w:val="04A0" w:firstRow="1" w:lastRow="0" w:firstColumn="1" w:lastColumn="0" w:noHBand="0" w:noVBand="1"/>
      </w:tblPr>
      <w:tblGrid>
        <w:gridCol w:w="2976"/>
      </w:tblGrid>
      <w:tr w:rsidR="00680E0D" w:rsidRPr="00680E0D" w14:paraId="3AED167D" w14:textId="77777777" w:rsidTr="00680E0D">
        <w:trPr>
          <w:tblCellSpacing w:w="15" w:type="dxa"/>
        </w:trPr>
        <w:tc>
          <w:tcPr>
            <w:tcW w:w="5000" w:type="pct"/>
            <w:vAlign w:val="center"/>
            <w:hideMark/>
          </w:tcPr>
          <w:p w14:paraId="0E42FCE8" w14:textId="77777777" w:rsidR="00680E0D" w:rsidRPr="00680E0D" w:rsidRDefault="00680E0D" w:rsidP="00680E0D">
            <w:pPr>
              <w:spacing w:after="0" w:line="240" w:lineRule="auto"/>
              <w:rPr>
                <w:rFonts w:ascii="Arial" w:eastAsia="Times New Roman" w:hAnsi="Arial" w:cs="Arial"/>
                <w:b/>
                <w:bCs/>
                <w:sz w:val="21"/>
                <w:szCs w:val="21"/>
                <w:lang w:eastAsia="es-ES"/>
              </w:rPr>
            </w:pPr>
            <w:r w:rsidRPr="00680E0D">
              <w:rPr>
                <w:rFonts w:ascii="Arial" w:eastAsia="Times New Roman" w:hAnsi="Arial" w:cs="Arial"/>
                <w:b/>
                <w:bCs/>
                <w:sz w:val="21"/>
                <w:szCs w:val="21"/>
                <w:lang w:eastAsia="es-ES"/>
              </w:rPr>
              <w:t>OBRAS REALIZADAS</w:t>
            </w:r>
          </w:p>
        </w:tc>
      </w:tr>
    </w:tbl>
    <w:p w14:paraId="34849AD1" w14:textId="77777777" w:rsidR="00680E0D" w:rsidRPr="00680E0D" w:rsidRDefault="00680E0D" w:rsidP="00680E0D">
      <w:pPr>
        <w:spacing w:after="0" w:line="240" w:lineRule="auto"/>
        <w:rPr>
          <w:rFonts w:ascii="Times New Roman" w:eastAsia="Times New Roman" w:hAnsi="Times New Roman" w:cs="Times New Roman"/>
          <w:sz w:val="24"/>
          <w:szCs w:val="24"/>
          <w:lang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04"/>
      </w:tblGrid>
      <w:tr w:rsidR="00680E0D" w:rsidRPr="00680E0D" w14:paraId="4243BECE" w14:textId="77777777" w:rsidTr="00680E0D">
        <w:trPr>
          <w:trHeight w:val="5330"/>
          <w:tblCellSpacing w:w="15"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414"/>
            </w:tblGrid>
            <w:tr w:rsidR="00680E0D" w:rsidRPr="00680E0D" w14:paraId="0F731AC3" w14:textId="77777777">
              <w:trPr>
                <w:tblCellSpacing w:w="0" w:type="dxa"/>
              </w:trPr>
              <w:tc>
                <w:tcPr>
                  <w:tcW w:w="5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1"/>
                  </w:tblGrid>
                  <w:tr w:rsidR="00680E0D" w:rsidRPr="00680E0D" w14:paraId="112A3116" w14:textId="77777777">
                    <w:trPr>
                      <w:tblCellSpacing w:w="15" w:type="dxa"/>
                    </w:trPr>
                    <w:tc>
                      <w:tcPr>
                        <w:tcW w:w="5000" w:type="pct"/>
                        <w:vAlign w:val="center"/>
                        <w:hideMark/>
                      </w:tcPr>
                      <w:p w14:paraId="5E3422DC" w14:textId="77777777" w:rsidR="00680E0D" w:rsidRPr="00680E0D" w:rsidRDefault="00680E0D" w:rsidP="00680E0D">
                        <w:pPr>
                          <w:spacing w:after="0" w:line="240" w:lineRule="auto"/>
                          <w:rPr>
                            <w:rFonts w:ascii="Arial" w:eastAsia="Times New Roman" w:hAnsi="Arial" w:cs="Arial"/>
                            <w:sz w:val="18"/>
                            <w:szCs w:val="18"/>
                            <w:lang w:eastAsia="es-ES"/>
                          </w:rPr>
                        </w:pPr>
                        <w:r w:rsidRPr="00680E0D">
                          <w:rPr>
                            <w:rFonts w:ascii="Arial" w:eastAsia="Times New Roman" w:hAnsi="Arial" w:cs="Arial"/>
                            <w:b/>
                            <w:bCs/>
                            <w:sz w:val="18"/>
                            <w:szCs w:val="18"/>
                            <w:lang w:eastAsia="es-ES"/>
                          </w:rPr>
                          <w:lastRenderedPageBreak/>
                          <w:t>Metro - Centro de Sevilla</w:t>
                        </w:r>
                      </w:p>
                    </w:tc>
                  </w:tr>
                </w:tbl>
                <w:p w14:paraId="1AA9C055" w14:textId="77777777" w:rsidR="00680E0D" w:rsidRPr="00680E0D" w:rsidRDefault="00680E0D" w:rsidP="00680E0D">
                  <w:pPr>
                    <w:spacing w:after="0" w:line="240" w:lineRule="auto"/>
                    <w:rPr>
                      <w:rFonts w:ascii="Arial" w:eastAsia="Times New Roman" w:hAnsi="Arial" w:cs="Arial"/>
                      <w:vanish/>
                      <w:sz w:val="18"/>
                      <w:szCs w:val="18"/>
                      <w:lang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14"/>
                  </w:tblGrid>
                  <w:tr w:rsidR="00680E0D" w:rsidRPr="00680E0D" w14:paraId="3E13ACCE" w14:textId="77777777">
                    <w:trPr>
                      <w:tblCellSpacing w:w="15" w:type="dxa"/>
                    </w:trPr>
                    <w:tc>
                      <w:tcPr>
                        <w:tcW w:w="0" w:type="auto"/>
                        <w:hideMark/>
                      </w:tcPr>
                      <w:p w14:paraId="7D443E37" w14:textId="77777777" w:rsidR="00680E0D" w:rsidRPr="00680E0D" w:rsidRDefault="00680E0D" w:rsidP="00680E0D">
                        <w:pPr>
                          <w:spacing w:after="0" w:line="240" w:lineRule="auto"/>
                          <w:rPr>
                            <w:rFonts w:ascii="Arial" w:eastAsia="Times New Roman" w:hAnsi="Arial" w:cs="Arial"/>
                            <w:sz w:val="18"/>
                            <w:szCs w:val="18"/>
                            <w:lang w:eastAsia="es-ES"/>
                          </w:rPr>
                        </w:pPr>
                        <w:r w:rsidRPr="00680E0D">
                          <w:rPr>
                            <w:rFonts w:ascii="Arial" w:eastAsia="Times New Roman" w:hAnsi="Arial" w:cs="Arial"/>
                            <w:sz w:val="18"/>
                            <w:szCs w:val="18"/>
                            <w:lang w:eastAsia="es-ES"/>
                          </w:rPr>
                          <w:t>Construcción de infraestructura, superestructura de vías, ramal técnico e integración urbana de la línea de Metro ligero en superficie del centro de Sevilla. Fase 1: Prado de San Sebastián – Plaza Nueva.</w:t>
                        </w:r>
                      </w:p>
                    </w:tc>
                  </w:tr>
                </w:tbl>
                <w:p w14:paraId="13D9392C" w14:textId="77777777" w:rsidR="00680E0D" w:rsidRPr="00680E0D" w:rsidRDefault="00680E0D" w:rsidP="00680E0D">
                  <w:pPr>
                    <w:spacing w:after="0" w:line="240" w:lineRule="auto"/>
                    <w:rPr>
                      <w:rFonts w:ascii="Arial" w:eastAsia="Times New Roman" w:hAnsi="Arial" w:cs="Arial"/>
                      <w:sz w:val="18"/>
                      <w:szCs w:val="18"/>
                      <w:lang w:eastAsia="es-ES"/>
                    </w:rPr>
                  </w:pPr>
                  <w:r w:rsidRPr="00680E0D">
                    <w:rPr>
                      <w:rFonts w:ascii="Tahoma" w:eastAsia="Times New Roman" w:hAnsi="Tahoma" w:cs="Tahoma"/>
                      <w:sz w:val="18"/>
                      <w:szCs w:val="18"/>
                      <w:lang w:eastAsia="es-ES"/>
                    </w:rPr>
                    <w:t>�</w:t>
                  </w:r>
                </w:p>
              </w:tc>
            </w:tr>
            <w:tr w:rsidR="00680E0D" w:rsidRPr="00680E0D" w14:paraId="270498F8" w14:textId="77777777">
              <w:trPr>
                <w:tblCellSpacing w:w="0" w:type="dxa"/>
              </w:trPr>
              <w:tc>
                <w:tcPr>
                  <w:tcW w:w="5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61"/>
                  </w:tblGrid>
                  <w:tr w:rsidR="00680E0D" w:rsidRPr="00680E0D" w14:paraId="370C3725" w14:textId="77777777">
                    <w:trPr>
                      <w:tblCellSpacing w:w="15" w:type="dxa"/>
                    </w:trPr>
                    <w:tc>
                      <w:tcPr>
                        <w:tcW w:w="5000" w:type="pct"/>
                        <w:vAlign w:val="center"/>
                        <w:hideMark/>
                      </w:tcPr>
                      <w:p w14:paraId="4DD67325" w14:textId="77777777" w:rsidR="00680E0D" w:rsidRPr="00680E0D" w:rsidRDefault="00680E0D" w:rsidP="00680E0D">
                        <w:pPr>
                          <w:spacing w:after="0" w:line="240" w:lineRule="auto"/>
                          <w:rPr>
                            <w:rFonts w:ascii="Arial" w:eastAsia="Times New Roman" w:hAnsi="Arial" w:cs="Arial"/>
                            <w:b/>
                            <w:bCs/>
                            <w:sz w:val="18"/>
                            <w:szCs w:val="18"/>
                            <w:lang w:eastAsia="es-ES"/>
                          </w:rPr>
                        </w:pPr>
                        <w:r w:rsidRPr="00680E0D">
                          <w:rPr>
                            <w:rFonts w:ascii="Arial" w:eastAsia="Times New Roman" w:hAnsi="Arial" w:cs="Arial"/>
                            <w:b/>
                            <w:bCs/>
                            <w:sz w:val="18"/>
                            <w:szCs w:val="18"/>
                            <w:lang w:eastAsia="es-ES"/>
                          </w:rPr>
                          <w:t>UTE Esclusa de Sevilla</w:t>
                        </w:r>
                      </w:p>
                    </w:tc>
                  </w:tr>
                </w:tbl>
                <w:p w14:paraId="6AAC6513" w14:textId="77777777" w:rsidR="00680E0D" w:rsidRPr="00680E0D" w:rsidRDefault="00680E0D" w:rsidP="00680E0D">
                  <w:pPr>
                    <w:spacing w:after="0" w:line="240" w:lineRule="auto"/>
                    <w:rPr>
                      <w:rFonts w:ascii="Arial" w:eastAsia="Times New Roman" w:hAnsi="Arial" w:cs="Arial"/>
                      <w:vanish/>
                      <w:sz w:val="18"/>
                      <w:szCs w:val="18"/>
                      <w:lang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44"/>
                  </w:tblGrid>
                  <w:tr w:rsidR="00680E0D" w:rsidRPr="00680E0D" w14:paraId="2993C669" w14:textId="77777777">
                    <w:trPr>
                      <w:tblCellSpacing w:w="15" w:type="dxa"/>
                    </w:trPr>
                    <w:tc>
                      <w:tcPr>
                        <w:tcW w:w="0" w:type="auto"/>
                        <w:hideMark/>
                      </w:tcPr>
                      <w:p w14:paraId="72AE738C" w14:textId="77777777" w:rsidR="00680E0D" w:rsidRPr="00680E0D" w:rsidRDefault="00680E0D" w:rsidP="00680E0D">
                        <w:pPr>
                          <w:spacing w:after="0" w:line="240" w:lineRule="auto"/>
                          <w:rPr>
                            <w:rFonts w:ascii="Arial" w:eastAsia="Times New Roman" w:hAnsi="Arial" w:cs="Arial"/>
                            <w:sz w:val="18"/>
                            <w:szCs w:val="18"/>
                            <w:lang w:eastAsia="es-ES"/>
                          </w:rPr>
                        </w:pPr>
                        <w:r w:rsidRPr="00680E0D">
                          <w:rPr>
                            <w:rFonts w:ascii="Arial" w:eastAsia="Times New Roman" w:hAnsi="Arial" w:cs="Arial"/>
                            <w:sz w:val="18"/>
                            <w:szCs w:val="18"/>
                            <w:lang w:eastAsia="es-ES"/>
                          </w:rPr>
                          <w:t>Actuaciones de mejores en accesos marítimos al Puerto de Sevilla Fase 1 Esclusa.</w:t>
                        </w:r>
                      </w:p>
                    </w:tc>
                  </w:tr>
                </w:tbl>
                <w:p w14:paraId="252F6A0F" w14:textId="77777777" w:rsidR="00680E0D" w:rsidRPr="00680E0D" w:rsidRDefault="00680E0D" w:rsidP="00680E0D">
                  <w:pPr>
                    <w:spacing w:after="0" w:line="240" w:lineRule="auto"/>
                    <w:rPr>
                      <w:rFonts w:ascii="Arial" w:eastAsia="Times New Roman" w:hAnsi="Arial" w:cs="Arial"/>
                      <w:sz w:val="18"/>
                      <w:szCs w:val="18"/>
                      <w:lang w:eastAsia="es-ES"/>
                    </w:rPr>
                  </w:pPr>
                  <w:r w:rsidRPr="00680E0D">
                    <w:rPr>
                      <w:rFonts w:ascii="Tahoma" w:eastAsia="Times New Roman" w:hAnsi="Tahoma" w:cs="Tahoma"/>
                      <w:sz w:val="18"/>
                      <w:szCs w:val="18"/>
                      <w:lang w:eastAsia="es-ES"/>
                    </w:rPr>
                    <w:t>�</w:t>
                  </w:r>
                </w:p>
              </w:tc>
            </w:tr>
            <w:tr w:rsidR="00680E0D" w:rsidRPr="00680E0D" w14:paraId="6E987E98" w14:textId="77777777">
              <w:trPr>
                <w:tblCellSpacing w:w="0" w:type="dxa"/>
              </w:trPr>
              <w:tc>
                <w:tcPr>
                  <w:tcW w:w="5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1"/>
                  </w:tblGrid>
                  <w:tr w:rsidR="00680E0D" w:rsidRPr="00680E0D" w14:paraId="52C7495D" w14:textId="77777777">
                    <w:trPr>
                      <w:tblCellSpacing w:w="15" w:type="dxa"/>
                    </w:trPr>
                    <w:tc>
                      <w:tcPr>
                        <w:tcW w:w="5000" w:type="pct"/>
                        <w:vAlign w:val="center"/>
                        <w:hideMark/>
                      </w:tcPr>
                      <w:p w14:paraId="766D1B90" w14:textId="77777777" w:rsidR="00680E0D" w:rsidRPr="00680E0D" w:rsidRDefault="00680E0D" w:rsidP="00680E0D">
                        <w:pPr>
                          <w:spacing w:after="0" w:line="240" w:lineRule="auto"/>
                          <w:rPr>
                            <w:rFonts w:ascii="Arial" w:eastAsia="Times New Roman" w:hAnsi="Arial" w:cs="Arial"/>
                            <w:b/>
                            <w:bCs/>
                            <w:sz w:val="18"/>
                            <w:szCs w:val="18"/>
                            <w:lang w:eastAsia="es-ES"/>
                          </w:rPr>
                        </w:pPr>
                        <w:r w:rsidRPr="00680E0D">
                          <w:rPr>
                            <w:rFonts w:ascii="Arial" w:eastAsia="Times New Roman" w:hAnsi="Arial" w:cs="Arial"/>
                            <w:b/>
                            <w:bCs/>
                            <w:sz w:val="18"/>
                            <w:szCs w:val="18"/>
                            <w:lang w:eastAsia="es-ES"/>
                          </w:rPr>
                          <w:t>Aparcamiento José Laguillo</w:t>
                        </w:r>
                      </w:p>
                    </w:tc>
                  </w:tr>
                </w:tbl>
                <w:p w14:paraId="42565DE9" w14:textId="77777777" w:rsidR="00680E0D" w:rsidRPr="00680E0D" w:rsidRDefault="00680E0D" w:rsidP="00680E0D">
                  <w:pPr>
                    <w:spacing w:after="0" w:line="240" w:lineRule="auto"/>
                    <w:rPr>
                      <w:rFonts w:ascii="Arial" w:eastAsia="Times New Roman" w:hAnsi="Arial" w:cs="Arial"/>
                      <w:vanish/>
                      <w:sz w:val="18"/>
                      <w:szCs w:val="18"/>
                      <w:lang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14"/>
                  </w:tblGrid>
                  <w:tr w:rsidR="00680E0D" w:rsidRPr="00680E0D" w14:paraId="4D20CA32" w14:textId="77777777">
                    <w:trPr>
                      <w:tblCellSpacing w:w="15" w:type="dxa"/>
                    </w:trPr>
                    <w:tc>
                      <w:tcPr>
                        <w:tcW w:w="0" w:type="auto"/>
                        <w:hideMark/>
                      </w:tcPr>
                      <w:p w14:paraId="065D876B" w14:textId="77777777" w:rsidR="00680E0D" w:rsidRPr="00680E0D" w:rsidRDefault="00680E0D" w:rsidP="00680E0D">
                        <w:pPr>
                          <w:spacing w:after="0" w:line="240" w:lineRule="auto"/>
                          <w:rPr>
                            <w:rFonts w:ascii="Arial" w:eastAsia="Times New Roman" w:hAnsi="Arial" w:cs="Arial"/>
                            <w:sz w:val="18"/>
                            <w:szCs w:val="18"/>
                            <w:lang w:eastAsia="es-ES"/>
                          </w:rPr>
                        </w:pPr>
                        <w:r w:rsidRPr="00680E0D">
                          <w:rPr>
                            <w:rFonts w:ascii="Arial" w:eastAsia="Times New Roman" w:hAnsi="Arial" w:cs="Arial"/>
                            <w:sz w:val="18"/>
                            <w:szCs w:val="18"/>
                            <w:lang w:eastAsia="es-ES"/>
                          </w:rPr>
                          <w:t>Desvío de servicios afectados (electricidad, saneamiento, abastecimiento y telecomunicaciones) en la realización del aparcamiento subterráneo en José Laguillo.</w:t>
                        </w:r>
                      </w:p>
                    </w:tc>
                  </w:tr>
                </w:tbl>
                <w:p w14:paraId="7DF9AE16" w14:textId="77777777" w:rsidR="00680E0D" w:rsidRPr="00680E0D" w:rsidRDefault="00680E0D" w:rsidP="00680E0D">
                  <w:pPr>
                    <w:spacing w:after="0" w:line="240" w:lineRule="auto"/>
                    <w:rPr>
                      <w:rFonts w:ascii="Arial" w:eastAsia="Times New Roman" w:hAnsi="Arial" w:cs="Arial"/>
                      <w:sz w:val="18"/>
                      <w:szCs w:val="18"/>
                      <w:lang w:eastAsia="es-ES"/>
                    </w:rPr>
                  </w:pPr>
                  <w:r w:rsidRPr="00680E0D">
                    <w:rPr>
                      <w:rFonts w:ascii="Tahoma" w:eastAsia="Times New Roman" w:hAnsi="Tahoma" w:cs="Tahoma"/>
                      <w:sz w:val="18"/>
                      <w:szCs w:val="18"/>
                      <w:lang w:eastAsia="es-ES"/>
                    </w:rPr>
                    <w:t>�</w:t>
                  </w:r>
                </w:p>
              </w:tc>
            </w:tr>
            <w:tr w:rsidR="00680E0D" w:rsidRPr="00680E0D" w14:paraId="4ECBB7A1" w14:textId="77777777">
              <w:trPr>
                <w:tblCellSpacing w:w="0" w:type="dxa"/>
              </w:trPr>
              <w:tc>
                <w:tcPr>
                  <w:tcW w:w="5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1"/>
                  </w:tblGrid>
                  <w:tr w:rsidR="00680E0D" w:rsidRPr="00680E0D" w14:paraId="33CEB554" w14:textId="77777777">
                    <w:trPr>
                      <w:tblCellSpacing w:w="15" w:type="dxa"/>
                    </w:trPr>
                    <w:tc>
                      <w:tcPr>
                        <w:tcW w:w="5000" w:type="pct"/>
                        <w:vAlign w:val="center"/>
                        <w:hideMark/>
                      </w:tcPr>
                      <w:p w14:paraId="6B3D901E" w14:textId="77777777" w:rsidR="00680E0D" w:rsidRPr="00680E0D" w:rsidRDefault="00680E0D" w:rsidP="00680E0D">
                        <w:pPr>
                          <w:spacing w:after="0" w:line="240" w:lineRule="auto"/>
                          <w:rPr>
                            <w:rFonts w:ascii="Arial" w:eastAsia="Times New Roman" w:hAnsi="Arial" w:cs="Arial"/>
                            <w:b/>
                            <w:bCs/>
                            <w:sz w:val="18"/>
                            <w:szCs w:val="18"/>
                            <w:lang w:eastAsia="es-ES"/>
                          </w:rPr>
                        </w:pPr>
                        <w:r w:rsidRPr="00680E0D">
                          <w:rPr>
                            <w:rFonts w:ascii="Arial" w:eastAsia="Times New Roman" w:hAnsi="Arial" w:cs="Arial"/>
                            <w:b/>
                            <w:bCs/>
                            <w:sz w:val="18"/>
                            <w:szCs w:val="18"/>
                            <w:lang w:eastAsia="es-ES"/>
                          </w:rPr>
                          <w:t>Red de saneamiento y urbanización en la Motilla</w:t>
                        </w:r>
                      </w:p>
                    </w:tc>
                  </w:tr>
                </w:tbl>
                <w:p w14:paraId="1C0F16AF" w14:textId="77777777" w:rsidR="00680E0D" w:rsidRPr="00680E0D" w:rsidRDefault="00680E0D" w:rsidP="00680E0D">
                  <w:pPr>
                    <w:spacing w:after="0" w:line="240" w:lineRule="auto"/>
                    <w:rPr>
                      <w:rFonts w:ascii="Arial" w:eastAsia="Times New Roman" w:hAnsi="Arial" w:cs="Arial"/>
                      <w:vanish/>
                      <w:sz w:val="18"/>
                      <w:szCs w:val="18"/>
                      <w:lang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14"/>
                  </w:tblGrid>
                  <w:tr w:rsidR="00680E0D" w:rsidRPr="00680E0D" w14:paraId="552C3B3F" w14:textId="77777777">
                    <w:trPr>
                      <w:tblCellSpacing w:w="15" w:type="dxa"/>
                    </w:trPr>
                    <w:tc>
                      <w:tcPr>
                        <w:tcW w:w="0" w:type="auto"/>
                        <w:hideMark/>
                      </w:tcPr>
                      <w:p w14:paraId="09E5EFC6" w14:textId="77777777" w:rsidR="00680E0D" w:rsidRPr="00680E0D" w:rsidRDefault="00680E0D" w:rsidP="00680E0D">
                        <w:pPr>
                          <w:spacing w:after="0" w:line="240" w:lineRule="auto"/>
                          <w:rPr>
                            <w:rFonts w:ascii="Arial" w:eastAsia="Times New Roman" w:hAnsi="Arial" w:cs="Arial"/>
                            <w:sz w:val="18"/>
                            <w:szCs w:val="18"/>
                            <w:lang w:eastAsia="es-ES"/>
                          </w:rPr>
                        </w:pPr>
                        <w:r w:rsidRPr="00680E0D">
                          <w:rPr>
                            <w:rFonts w:ascii="Arial" w:eastAsia="Times New Roman" w:hAnsi="Arial" w:cs="Arial"/>
                            <w:sz w:val="18"/>
                            <w:szCs w:val="18"/>
                            <w:lang w:eastAsia="es-ES"/>
                          </w:rPr>
                          <w:t xml:space="preserve">Conexión con </w:t>
                        </w:r>
                        <w:proofErr w:type="spellStart"/>
                        <w:r w:rsidRPr="00680E0D">
                          <w:rPr>
                            <w:rFonts w:ascii="Arial" w:eastAsia="Times New Roman" w:hAnsi="Arial" w:cs="Arial"/>
                            <w:sz w:val="18"/>
                            <w:szCs w:val="18"/>
                            <w:lang w:eastAsia="es-ES"/>
                          </w:rPr>
                          <w:t>urbanizacion</w:t>
                        </w:r>
                        <w:proofErr w:type="spellEnd"/>
                        <w:r w:rsidRPr="00680E0D">
                          <w:rPr>
                            <w:rFonts w:ascii="Arial" w:eastAsia="Times New Roman" w:hAnsi="Arial" w:cs="Arial"/>
                            <w:sz w:val="18"/>
                            <w:szCs w:val="18"/>
                            <w:lang w:eastAsia="es-ES"/>
                          </w:rPr>
                          <w:t xml:space="preserve"> La Motilla y </w:t>
                        </w:r>
                        <w:proofErr w:type="spellStart"/>
                        <w:r w:rsidRPr="00680E0D">
                          <w:rPr>
                            <w:rFonts w:ascii="Arial" w:eastAsia="Times New Roman" w:hAnsi="Arial" w:cs="Arial"/>
                            <w:sz w:val="18"/>
                            <w:szCs w:val="18"/>
                            <w:lang w:eastAsia="es-ES"/>
                          </w:rPr>
                          <w:t>travesia</w:t>
                        </w:r>
                        <w:proofErr w:type="spellEnd"/>
                        <w:r w:rsidRPr="00680E0D">
                          <w:rPr>
                            <w:rFonts w:ascii="Arial" w:eastAsia="Times New Roman" w:hAnsi="Arial" w:cs="Arial"/>
                            <w:sz w:val="18"/>
                            <w:szCs w:val="18"/>
                            <w:lang w:eastAsia="es-ES"/>
                          </w:rPr>
                          <w:t xml:space="preserve"> N-IV, conexión C/Doctor Fleming y Atalaje, en Dos Hermanas (Sevilla) mediante marcos prefabricados de dimensiones 1,50 x 2,00 m.</w:t>
                        </w:r>
                      </w:p>
                    </w:tc>
                  </w:tr>
                </w:tbl>
                <w:p w14:paraId="1CE9C232" w14:textId="77777777" w:rsidR="00680E0D" w:rsidRPr="00680E0D" w:rsidRDefault="00680E0D" w:rsidP="00680E0D">
                  <w:pPr>
                    <w:spacing w:after="0" w:line="240" w:lineRule="auto"/>
                    <w:rPr>
                      <w:rFonts w:ascii="Arial" w:eastAsia="Times New Roman" w:hAnsi="Arial" w:cs="Arial"/>
                      <w:sz w:val="18"/>
                      <w:szCs w:val="18"/>
                      <w:lang w:eastAsia="es-ES"/>
                    </w:rPr>
                  </w:pPr>
                </w:p>
              </w:tc>
            </w:tr>
          </w:tbl>
          <w:p w14:paraId="78506F8E" w14:textId="77777777" w:rsidR="00680E0D" w:rsidRPr="00680E0D" w:rsidRDefault="00680E0D" w:rsidP="00680E0D">
            <w:pPr>
              <w:spacing w:after="0" w:line="240" w:lineRule="auto"/>
              <w:rPr>
                <w:rFonts w:ascii="Arial" w:eastAsia="Times New Roman" w:hAnsi="Arial" w:cs="Arial"/>
                <w:vanish/>
                <w:sz w:val="18"/>
                <w:szCs w:val="18"/>
                <w:lang w:eastAsia="es-ES"/>
              </w:rPr>
            </w:pPr>
          </w:p>
          <w:tbl>
            <w:tblPr>
              <w:tblW w:w="0" w:type="auto"/>
              <w:tblCellSpacing w:w="0" w:type="dxa"/>
              <w:tblCellMar>
                <w:left w:w="0" w:type="dxa"/>
                <w:right w:w="0" w:type="dxa"/>
              </w:tblCellMar>
              <w:tblLook w:val="04A0" w:firstRow="1" w:lastRow="0" w:firstColumn="1" w:lastColumn="0" w:noHBand="0" w:noVBand="1"/>
            </w:tblPr>
            <w:tblGrid>
              <w:gridCol w:w="8414"/>
            </w:tblGrid>
            <w:tr w:rsidR="00680E0D" w:rsidRPr="00680E0D" w14:paraId="5F6DF91F" w14:textId="77777777">
              <w:trPr>
                <w:tblCellSpacing w:w="0" w:type="dxa"/>
              </w:trPr>
              <w:tc>
                <w:tcPr>
                  <w:tcW w:w="5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1"/>
                  </w:tblGrid>
                  <w:tr w:rsidR="00680E0D" w:rsidRPr="00680E0D" w14:paraId="361DD652" w14:textId="77777777">
                    <w:trPr>
                      <w:tblCellSpacing w:w="15" w:type="dxa"/>
                    </w:trPr>
                    <w:tc>
                      <w:tcPr>
                        <w:tcW w:w="5000" w:type="pct"/>
                        <w:vAlign w:val="center"/>
                        <w:hideMark/>
                      </w:tcPr>
                      <w:p w14:paraId="40D49325" w14:textId="77777777" w:rsidR="00680E0D" w:rsidRPr="00680E0D" w:rsidRDefault="00680E0D" w:rsidP="00680E0D">
                        <w:pPr>
                          <w:spacing w:after="0" w:line="240" w:lineRule="auto"/>
                          <w:rPr>
                            <w:rFonts w:ascii="Arial" w:eastAsia="Times New Roman" w:hAnsi="Arial" w:cs="Arial"/>
                            <w:b/>
                            <w:bCs/>
                            <w:sz w:val="18"/>
                            <w:szCs w:val="18"/>
                            <w:lang w:eastAsia="es-ES"/>
                          </w:rPr>
                        </w:pPr>
                        <w:r w:rsidRPr="00680E0D">
                          <w:rPr>
                            <w:rFonts w:ascii="Arial" w:eastAsia="Times New Roman" w:hAnsi="Arial" w:cs="Arial"/>
                            <w:b/>
                            <w:bCs/>
                            <w:sz w:val="18"/>
                            <w:szCs w:val="18"/>
                            <w:lang w:eastAsia="es-ES"/>
                          </w:rPr>
                          <w:t>E.B. El Manchón</w:t>
                        </w:r>
                      </w:p>
                    </w:tc>
                  </w:tr>
                </w:tbl>
                <w:p w14:paraId="31B3E680" w14:textId="77777777" w:rsidR="00680E0D" w:rsidRPr="00680E0D" w:rsidRDefault="00680E0D" w:rsidP="00680E0D">
                  <w:pPr>
                    <w:spacing w:after="0" w:line="240" w:lineRule="auto"/>
                    <w:rPr>
                      <w:rFonts w:ascii="Times New Roman" w:eastAsia="Times New Roman" w:hAnsi="Times New Roman" w:cs="Times New Roman"/>
                      <w:vanish/>
                      <w:sz w:val="24"/>
                      <w:szCs w:val="24"/>
                      <w:lang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95"/>
                  </w:tblGrid>
                  <w:tr w:rsidR="00680E0D" w:rsidRPr="00680E0D" w14:paraId="25A4742E" w14:textId="77777777">
                    <w:trPr>
                      <w:tblCellSpacing w:w="15" w:type="dxa"/>
                    </w:trPr>
                    <w:tc>
                      <w:tcPr>
                        <w:tcW w:w="0" w:type="auto"/>
                        <w:hideMark/>
                      </w:tcPr>
                      <w:p w14:paraId="5D9E86C1" w14:textId="77777777" w:rsidR="00680E0D" w:rsidRPr="00680E0D" w:rsidRDefault="00680E0D" w:rsidP="00680E0D">
                        <w:pPr>
                          <w:spacing w:after="0" w:line="240" w:lineRule="auto"/>
                          <w:rPr>
                            <w:rFonts w:ascii="Arial" w:eastAsia="Times New Roman" w:hAnsi="Arial" w:cs="Arial"/>
                            <w:sz w:val="18"/>
                            <w:szCs w:val="18"/>
                            <w:lang w:eastAsia="es-ES"/>
                          </w:rPr>
                        </w:pPr>
                        <w:r w:rsidRPr="00680E0D">
                          <w:rPr>
                            <w:rFonts w:ascii="Arial" w:eastAsia="Times New Roman" w:hAnsi="Arial" w:cs="Arial"/>
                            <w:sz w:val="18"/>
                            <w:szCs w:val="18"/>
                            <w:lang w:eastAsia="es-ES"/>
                          </w:rPr>
                          <w:t>Construcción de Estación de Bombeo de aguas residuales en el polígono El Manchón (Sevilla).</w:t>
                        </w:r>
                      </w:p>
                    </w:tc>
                  </w:tr>
                </w:tbl>
                <w:p w14:paraId="3109C8ED" w14:textId="77777777" w:rsidR="00680E0D" w:rsidRPr="00680E0D" w:rsidRDefault="00680E0D" w:rsidP="00680E0D">
                  <w:pPr>
                    <w:spacing w:after="0" w:line="240" w:lineRule="auto"/>
                    <w:rPr>
                      <w:rFonts w:ascii="Times New Roman" w:eastAsia="Times New Roman" w:hAnsi="Times New Roman" w:cs="Times New Roman"/>
                      <w:sz w:val="24"/>
                      <w:szCs w:val="24"/>
                      <w:lang w:eastAsia="es-ES"/>
                    </w:rPr>
                  </w:pPr>
                  <w:r w:rsidRPr="00680E0D">
                    <w:rPr>
                      <w:rFonts w:ascii="Tahoma" w:eastAsia="Times New Roman" w:hAnsi="Tahoma" w:cs="Tahoma"/>
                      <w:sz w:val="24"/>
                      <w:szCs w:val="24"/>
                      <w:lang w:eastAsia="es-ES"/>
                    </w:rPr>
                    <w:t>�</w:t>
                  </w:r>
                </w:p>
              </w:tc>
            </w:tr>
            <w:tr w:rsidR="00680E0D" w:rsidRPr="00680E0D" w14:paraId="306CA6AF" w14:textId="77777777">
              <w:trPr>
                <w:tblCellSpacing w:w="0" w:type="dxa"/>
              </w:trPr>
              <w:tc>
                <w:tcPr>
                  <w:tcW w:w="5000" w:type="pct"/>
                  <w:hideMark/>
                </w:tcPr>
                <w:p w14:paraId="18FB0FFA" w14:textId="77777777" w:rsidR="00680E0D" w:rsidRPr="00680E0D" w:rsidRDefault="00680E0D" w:rsidP="00680E0D">
                  <w:pPr>
                    <w:spacing w:after="0" w:line="240" w:lineRule="auto"/>
                    <w:rPr>
                      <w:rFonts w:ascii="Times New Roman" w:eastAsia="Times New Roman" w:hAnsi="Times New Roman" w:cs="Times New Roman"/>
                      <w:sz w:val="24"/>
                      <w:szCs w:val="24"/>
                      <w:lang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1"/>
                  </w:tblGrid>
                  <w:tr w:rsidR="00680E0D" w:rsidRPr="00680E0D" w14:paraId="18CD469E" w14:textId="77777777">
                    <w:trPr>
                      <w:tblCellSpacing w:w="15" w:type="dxa"/>
                    </w:trPr>
                    <w:tc>
                      <w:tcPr>
                        <w:tcW w:w="5000" w:type="pct"/>
                        <w:vAlign w:val="center"/>
                        <w:hideMark/>
                      </w:tcPr>
                      <w:p w14:paraId="72A0AB01" w14:textId="77777777" w:rsidR="00680E0D" w:rsidRPr="00680E0D" w:rsidRDefault="00680E0D" w:rsidP="00680E0D">
                        <w:pPr>
                          <w:spacing w:after="0" w:line="240" w:lineRule="auto"/>
                          <w:rPr>
                            <w:rFonts w:ascii="Arial" w:eastAsia="Times New Roman" w:hAnsi="Arial" w:cs="Arial"/>
                            <w:b/>
                            <w:bCs/>
                            <w:sz w:val="18"/>
                            <w:szCs w:val="18"/>
                            <w:lang w:eastAsia="es-ES"/>
                          </w:rPr>
                        </w:pPr>
                        <w:r w:rsidRPr="00680E0D">
                          <w:rPr>
                            <w:rFonts w:ascii="Arial" w:eastAsia="Times New Roman" w:hAnsi="Arial" w:cs="Arial"/>
                            <w:b/>
                            <w:bCs/>
                            <w:sz w:val="18"/>
                            <w:szCs w:val="18"/>
                            <w:lang w:eastAsia="es-ES"/>
                          </w:rPr>
                          <w:t>AVE Madrid-Sevilla</w:t>
                        </w:r>
                      </w:p>
                    </w:tc>
                  </w:tr>
                </w:tbl>
                <w:p w14:paraId="161ADB9D" w14:textId="77777777" w:rsidR="00680E0D" w:rsidRPr="00680E0D" w:rsidRDefault="00680E0D" w:rsidP="00680E0D">
                  <w:pPr>
                    <w:spacing w:after="0" w:line="240" w:lineRule="auto"/>
                    <w:rPr>
                      <w:rFonts w:ascii="Times New Roman" w:eastAsia="Times New Roman" w:hAnsi="Times New Roman" w:cs="Times New Roman"/>
                      <w:vanish/>
                      <w:sz w:val="24"/>
                      <w:szCs w:val="24"/>
                      <w:lang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14"/>
                  </w:tblGrid>
                  <w:tr w:rsidR="00680E0D" w:rsidRPr="00680E0D" w14:paraId="1EFBBB1E" w14:textId="77777777">
                    <w:trPr>
                      <w:tblCellSpacing w:w="15" w:type="dxa"/>
                    </w:trPr>
                    <w:tc>
                      <w:tcPr>
                        <w:tcW w:w="0" w:type="auto"/>
                        <w:hideMark/>
                      </w:tcPr>
                      <w:p w14:paraId="1F67E310" w14:textId="77777777" w:rsidR="00680E0D" w:rsidRPr="00680E0D" w:rsidRDefault="00680E0D" w:rsidP="00680E0D">
                        <w:pPr>
                          <w:spacing w:after="0" w:line="240" w:lineRule="auto"/>
                          <w:rPr>
                            <w:rFonts w:ascii="Arial" w:eastAsia="Times New Roman" w:hAnsi="Arial" w:cs="Arial"/>
                            <w:sz w:val="18"/>
                            <w:szCs w:val="18"/>
                            <w:lang w:eastAsia="es-ES"/>
                          </w:rPr>
                        </w:pPr>
                        <w:r w:rsidRPr="00680E0D">
                          <w:rPr>
                            <w:rFonts w:ascii="Arial" w:eastAsia="Times New Roman" w:hAnsi="Arial" w:cs="Arial"/>
                            <w:sz w:val="18"/>
                            <w:szCs w:val="18"/>
                            <w:lang w:eastAsia="es-ES"/>
                          </w:rPr>
                          <w:t>Sustitución de cerramiento, acondicionamiento de los drenajes y los caminos de servicio en los siguientes PPKK de la línea AVE Madrid-Sevilla:</w:t>
                        </w:r>
                      </w:p>
                      <w:p w14:paraId="6F7EAC29" w14:textId="77777777" w:rsidR="00680E0D" w:rsidRPr="00680E0D" w:rsidRDefault="00680E0D" w:rsidP="00680E0D">
                        <w:pPr>
                          <w:numPr>
                            <w:ilvl w:val="0"/>
                            <w:numId w:val="6"/>
                          </w:numPr>
                          <w:spacing w:before="100" w:beforeAutospacing="1" w:after="100" w:afterAutospacing="1" w:line="240" w:lineRule="auto"/>
                          <w:rPr>
                            <w:rFonts w:ascii="Arial" w:eastAsia="Times New Roman" w:hAnsi="Arial" w:cs="Arial"/>
                            <w:sz w:val="18"/>
                            <w:szCs w:val="18"/>
                            <w:lang w:eastAsia="es-ES"/>
                          </w:rPr>
                        </w:pPr>
                        <w:r w:rsidRPr="00680E0D">
                          <w:rPr>
                            <w:rFonts w:ascii="Arial" w:eastAsia="Times New Roman" w:hAnsi="Arial" w:cs="Arial"/>
                            <w:sz w:val="18"/>
                            <w:szCs w:val="18"/>
                            <w:lang w:eastAsia="es-ES"/>
                          </w:rPr>
                          <w:t>450+500 al 459+000</w:t>
                        </w:r>
                      </w:p>
                      <w:p w14:paraId="699F8871" w14:textId="77777777" w:rsidR="00680E0D" w:rsidRPr="00680E0D" w:rsidRDefault="00680E0D" w:rsidP="00680E0D">
                        <w:pPr>
                          <w:numPr>
                            <w:ilvl w:val="0"/>
                            <w:numId w:val="6"/>
                          </w:numPr>
                          <w:spacing w:before="100" w:beforeAutospacing="1" w:after="100" w:afterAutospacing="1" w:line="240" w:lineRule="auto"/>
                          <w:rPr>
                            <w:rFonts w:ascii="Arial" w:eastAsia="Times New Roman" w:hAnsi="Arial" w:cs="Arial"/>
                            <w:sz w:val="18"/>
                            <w:szCs w:val="18"/>
                            <w:lang w:eastAsia="es-ES"/>
                          </w:rPr>
                        </w:pPr>
                        <w:r w:rsidRPr="00680E0D">
                          <w:rPr>
                            <w:rFonts w:ascii="Arial" w:eastAsia="Times New Roman" w:hAnsi="Arial" w:cs="Arial"/>
                            <w:sz w:val="18"/>
                            <w:szCs w:val="18"/>
                            <w:lang w:eastAsia="es-ES"/>
                          </w:rPr>
                          <w:t>375+389 al 377+976</w:t>
                        </w:r>
                      </w:p>
                      <w:p w14:paraId="28425874" w14:textId="77777777" w:rsidR="00680E0D" w:rsidRPr="00680E0D" w:rsidRDefault="00680E0D" w:rsidP="00680E0D">
                        <w:pPr>
                          <w:numPr>
                            <w:ilvl w:val="0"/>
                            <w:numId w:val="6"/>
                          </w:numPr>
                          <w:spacing w:before="100" w:beforeAutospacing="1" w:after="100" w:afterAutospacing="1" w:line="240" w:lineRule="auto"/>
                          <w:rPr>
                            <w:rFonts w:ascii="Arial" w:eastAsia="Times New Roman" w:hAnsi="Arial" w:cs="Arial"/>
                            <w:sz w:val="18"/>
                            <w:szCs w:val="18"/>
                            <w:lang w:eastAsia="es-ES"/>
                          </w:rPr>
                        </w:pPr>
                        <w:r w:rsidRPr="00680E0D">
                          <w:rPr>
                            <w:rFonts w:ascii="Arial" w:eastAsia="Times New Roman" w:hAnsi="Arial" w:cs="Arial"/>
                            <w:sz w:val="18"/>
                            <w:szCs w:val="18"/>
                            <w:lang w:eastAsia="es-ES"/>
                          </w:rPr>
                          <w:t>375+389 al 377+976</w:t>
                        </w:r>
                      </w:p>
                      <w:p w14:paraId="14482838" w14:textId="77777777" w:rsidR="00680E0D" w:rsidRPr="00680E0D" w:rsidRDefault="00680E0D" w:rsidP="00680E0D">
                        <w:pPr>
                          <w:numPr>
                            <w:ilvl w:val="0"/>
                            <w:numId w:val="6"/>
                          </w:numPr>
                          <w:spacing w:before="100" w:beforeAutospacing="1" w:after="100" w:afterAutospacing="1" w:line="240" w:lineRule="auto"/>
                          <w:rPr>
                            <w:rFonts w:ascii="Arial" w:eastAsia="Times New Roman" w:hAnsi="Arial" w:cs="Arial"/>
                            <w:sz w:val="18"/>
                            <w:szCs w:val="18"/>
                            <w:lang w:eastAsia="es-ES"/>
                          </w:rPr>
                        </w:pPr>
                        <w:r w:rsidRPr="00680E0D">
                          <w:rPr>
                            <w:rFonts w:ascii="Arial" w:eastAsia="Times New Roman" w:hAnsi="Arial" w:cs="Arial"/>
                            <w:sz w:val="18"/>
                            <w:szCs w:val="18"/>
                            <w:lang w:eastAsia="es-ES"/>
                          </w:rPr>
                          <w:t>439+500 al 440+900</w:t>
                        </w:r>
                      </w:p>
                      <w:p w14:paraId="2F3BAA29" w14:textId="77777777" w:rsidR="00680E0D" w:rsidRPr="00680E0D" w:rsidRDefault="00680E0D" w:rsidP="00680E0D">
                        <w:pPr>
                          <w:numPr>
                            <w:ilvl w:val="0"/>
                            <w:numId w:val="6"/>
                          </w:numPr>
                          <w:spacing w:before="100" w:beforeAutospacing="1" w:after="240" w:line="240" w:lineRule="auto"/>
                          <w:rPr>
                            <w:rFonts w:ascii="Arial" w:eastAsia="Times New Roman" w:hAnsi="Arial" w:cs="Arial"/>
                            <w:sz w:val="18"/>
                            <w:szCs w:val="18"/>
                            <w:lang w:eastAsia="es-ES"/>
                          </w:rPr>
                        </w:pPr>
                        <w:r w:rsidRPr="00680E0D">
                          <w:rPr>
                            <w:rFonts w:ascii="Arial" w:eastAsia="Times New Roman" w:hAnsi="Arial" w:cs="Arial"/>
                            <w:sz w:val="18"/>
                            <w:szCs w:val="18"/>
                            <w:lang w:eastAsia="es-ES"/>
                          </w:rPr>
                          <w:t>314,184 al 314,492</w:t>
                        </w:r>
                      </w:p>
                    </w:tc>
                  </w:tr>
                </w:tbl>
                <w:p w14:paraId="3A4627AB" w14:textId="77777777" w:rsidR="00680E0D" w:rsidRPr="00680E0D" w:rsidRDefault="00680E0D" w:rsidP="00680E0D">
                  <w:pPr>
                    <w:spacing w:after="0" w:line="240" w:lineRule="auto"/>
                    <w:rPr>
                      <w:rFonts w:ascii="Times New Roman" w:eastAsia="Times New Roman" w:hAnsi="Times New Roman" w:cs="Times New Roman"/>
                      <w:sz w:val="24"/>
                      <w:szCs w:val="24"/>
                      <w:lang w:eastAsia="es-ES"/>
                    </w:rPr>
                  </w:pPr>
                  <w:r w:rsidRPr="00680E0D">
                    <w:rPr>
                      <w:rFonts w:ascii="Tahoma" w:eastAsia="Times New Roman" w:hAnsi="Tahoma" w:cs="Tahoma"/>
                      <w:sz w:val="24"/>
                      <w:szCs w:val="24"/>
                      <w:lang w:eastAsia="es-ES"/>
                    </w:rPr>
                    <w:t>�</w:t>
                  </w:r>
                </w:p>
              </w:tc>
            </w:tr>
            <w:tr w:rsidR="00680E0D" w:rsidRPr="00680E0D" w14:paraId="2084D711" w14:textId="77777777">
              <w:trPr>
                <w:trHeight w:val="870"/>
                <w:tblCellSpacing w:w="0" w:type="dxa"/>
              </w:trPr>
              <w:tc>
                <w:tcPr>
                  <w:tcW w:w="5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1"/>
                  </w:tblGrid>
                  <w:tr w:rsidR="00680E0D" w:rsidRPr="00680E0D" w14:paraId="5AC93382" w14:textId="77777777">
                    <w:trPr>
                      <w:tblCellSpacing w:w="15" w:type="dxa"/>
                    </w:trPr>
                    <w:tc>
                      <w:tcPr>
                        <w:tcW w:w="5000" w:type="pct"/>
                        <w:vAlign w:val="center"/>
                        <w:hideMark/>
                      </w:tcPr>
                      <w:p w14:paraId="53436010" w14:textId="77777777" w:rsidR="00680E0D" w:rsidRPr="00680E0D" w:rsidRDefault="00680E0D" w:rsidP="00680E0D">
                        <w:pPr>
                          <w:spacing w:after="0" w:line="240" w:lineRule="auto"/>
                          <w:rPr>
                            <w:rFonts w:ascii="Arial" w:eastAsia="Times New Roman" w:hAnsi="Arial" w:cs="Arial"/>
                            <w:b/>
                            <w:bCs/>
                            <w:sz w:val="18"/>
                            <w:szCs w:val="18"/>
                            <w:lang w:eastAsia="es-ES"/>
                          </w:rPr>
                        </w:pPr>
                        <w:r w:rsidRPr="00680E0D">
                          <w:rPr>
                            <w:rFonts w:ascii="Arial" w:eastAsia="Times New Roman" w:hAnsi="Arial" w:cs="Arial"/>
                            <w:b/>
                            <w:bCs/>
                            <w:sz w:val="18"/>
                            <w:szCs w:val="18"/>
                            <w:lang w:eastAsia="es-ES"/>
                          </w:rPr>
                          <w:t>AVE Córdoba-Málaga</w:t>
                        </w:r>
                      </w:p>
                    </w:tc>
                  </w:tr>
                </w:tbl>
                <w:p w14:paraId="73C9D911" w14:textId="77777777" w:rsidR="00680E0D" w:rsidRPr="00680E0D" w:rsidRDefault="00680E0D" w:rsidP="00680E0D">
                  <w:pPr>
                    <w:spacing w:after="0" w:line="240" w:lineRule="auto"/>
                    <w:rPr>
                      <w:rFonts w:ascii="Times New Roman" w:eastAsia="Times New Roman" w:hAnsi="Times New Roman" w:cs="Times New Roman"/>
                      <w:vanish/>
                      <w:sz w:val="24"/>
                      <w:szCs w:val="24"/>
                      <w:lang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14"/>
                  </w:tblGrid>
                  <w:tr w:rsidR="00680E0D" w:rsidRPr="00680E0D" w14:paraId="117957BF" w14:textId="77777777">
                    <w:trPr>
                      <w:tblCellSpacing w:w="15" w:type="dxa"/>
                    </w:trPr>
                    <w:tc>
                      <w:tcPr>
                        <w:tcW w:w="0" w:type="auto"/>
                        <w:hideMark/>
                      </w:tcPr>
                      <w:p w14:paraId="21994F06" w14:textId="77777777" w:rsidR="00680E0D" w:rsidRPr="00680E0D" w:rsidRDefault="00680E0D" w:rsidP="00680E0D">
                        <w:pPr>
                          <w:spacing w:after="0" w:line="240" w:lineRule="auto"/>
                          <w:rPr>
                            <w:rFonts w:ascii="Arial" w:eastAsia="Times New Roman" w:hAnsi="Arial" w:cs="Arial"/>
                            <w:sz w:val="18"/>
                            <w:szCs w:val="18"/>
                            <w:lang w:eastAsia="es-ES"/>
                          </w:rPr>
                        </w:pPr>
                        <w:r w:rsidRPr="00680E0D">
                          <w:rPr>
                            <w:rFonts w:ascii="Arial" w:eastAsia="Times New Roman" w:hAnsi="Arial" w:cs="Arial"/>
                            <w:sz w:val="18"/>
                            <w:szCs w:val="18"/>
                            <w:lang w:eastAsia="es-ES"/>
                          </w:rPr>
                          <w:t>Sustitución de cerramiento, acondicionamiento de los drenajes y los caminos de servicio en la línea del AVE Córdoba-Málaga desde Almodóvar del Río (Córdoba) hasta Antequera-Santa Ana (Málaga). </w:t>
                        </w:r>
                      </w:p>
                    </w:tc>
                  </w:tr>
                </w:tbl>
                <w:p w14:paraId="7728078F" w14:textId="77777777" w:rsidR="00680E0D" w:rsidRPr="00680E0D" w:rsidRDefault="00680E0D" w:rsidP="00680E0D">
                  <w:pPr>
                    <w:spacing w:after="0" w:line="240" w:lineRule="auto"/>
                    <w:rPr>
                      <w:rFonts w:ascii="Times New Roman" w:eastAsia="Times New Roman" w:hAnsi="Times New Roman" w:cs="Times New Roman"/>
                      <w:vanish/>
                      <w:sz w:val="24"/>
                      <w:szCs w:val="24"/>
                      <w:lang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1"/>
                  </w:tblGrid>
                  <w:tr w:rsidR="00680E0D" w:rsidRPr="00680E0D" w14:paraId="680558F7" w14:textId="77777777">
                    <w:trPr>
                      <w:tblCellSpacing w:w="15" w:type="dxa"/>
                    </w:trPr>
                    <w:tc>
                      <w:tcPr>
                        <w:tcW w:w="5000" w:type="pct"/>
                        <w:vAlign w:val="center"/>
                        <w:hideMark/>
                      </w:tcPr>
                      <w:p w14:paraId="55B6FC99" w14:textId="77777777" w:rsidR="00680E0D" w:rsidRPr="00680E0D" w:rsidRDefault="00680E0D" w:rsidP="00680E0D">
                        <w:pPr>
                          <w:spacing w:after="0" w:line="240" w:lineRule="auto"/>
                          <w:rPr>
                            <w:rFonts w:ascii="Arial" w:eastAsia="Times New Roman" w:hAnsi="Arial" w:cs="Arial"/>
                            <w:b/>
                            <w:bCs/>
                            <w:sz w:val="18"/>
                            <w:szCs w:val="18"/>
                            <w:lang w:eastAsia="es-ES"/>
                          </w:rPr>
                        </w:pPr>
                        <w:r w:rsidRPr="00680E0D">
                          <w:rPr>
                            <w:rFonts w:ascii="Arial" w:eastAsia="Times New Roman" w:hAnsi="Arial" w:cs="Arial"/>
                            <w:b/>
                            <w:bCs/>
                            <w:sz w:val="18"/>
                            <w:szCs w:val="18"/>
                            <w:lang w:eastAsia="es-ES"/>
                          </w:rPr>
                          <w:t>Red de riego Bembézar</w:t>
                        </w:r>
                      </w:p>
                    </w:tc>
                  </w:tr>
                </w:tbl>
                <w:p w14:paraId="3032DE56" w14:textId="77777777" w:rsidR="00680E0D" w:rsidRPr="00680E0D" w:rsidRDefault="00680E0D" w:rsidP="00680E0D">
                  <w:pPr>
                    <w:spacing w:after="0" w:line="240" w:lineRule="auto"/>
                    <w:rPr>
                      <w:rFonts w:ascii="Times New Roman" w:eastAsia="Times New Roman" w:hAnsi="Times New Roman" w:cs="Times New Roman"/>
                      <w:vanish/>
                      <w:sz w:val="24"/>
                      <w:szCs w:val="24"/>
                      <w:lang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25"/>
                  </w:tblGrid>
                  <w:tr w:rsidR="00680E0D" w:rsidRPr="00680E0D" w14:paraId="4D876BB7" w14:textId="77777777">
                    <w:trPr>
                      <w:tblCellSpacing w:w="15" w:type="dxa"/>
                    </w:trPr>
                    <w:tc>
                      <w:tcPr>
                        <w:tcW w:w="0" w:type="auto"/>
                        <w:hideMark/>
                      </w:tcPr>
                      <w:p w14:paraId="2A886495" w14:textId="77777777" w:rsidR="00680E0D" w:rsidRPr="00680E0D" w:rsidRDefault="00680E0D" w:rsidP="00680E0D">
                        <w:pPr>
                          <w:spacing w:after="0" w:line="240" w:lineRule="auto"/>
                          <w:rPr>
                            <w:rFonts w:ascii="Arial" w:eastAsia="Times New Roman" w:hAnsi="Arial" w:cs="Arial"/>
                            <w:sz w:val="18"/>
                            <w:szCs w:val="18"/>
                            <w:lang w:eastAsia="es-ES"/>
                          </w:rPr>
                        </w:pPr>
                        <w:r w:rsidRPr="00680E0D">
                          <w:rPr>
                            <w:rFonts w:ascii="Arial" w:eastAsia="Times New Roman" w:hAnsi="Arial" w:cs="Arial"/>
                            <w:sz w:val="18"/>
                            <w:szCs w:val="18"/>
                            <w:lang w:eastAsia="es-ES"/>
                          </w:rPr>
                          <w:t>Construcción de estaciones de bombeo para la modernización de la instalación de riego del Bembézar.</w:t>
                        </w:r>
                      </w:p>
                    </w:tc>
                  </w:tr>
                </w:tbl>
                <w:p w14:paraId="5F3C1F2C" w14:textId="77777777" w:rsidR="00680E0D" w:rsidRPr="00680E0D" w:rsidRDefault="00680E0D" w:rsidP="00680E0D">
                  <w:pPr>
                    <w:spacing w:after="0" w:line="240" w:lineRule="auto"/>
                    <w:rPr>
                      <w:rFonts w:ascii="Times New Roman" w:eastAsia="Times New Roman" w:hAnsi="Times New Roman" w:cs="Times New Roman"/>
                      <w:sz w:val="24"/>
                      <w:szCs w:val="24"/>
                      <w:lang w:eastAsia="es-ES"/>
                    </w:rPr>
                  </w:pPr>
                </w:p>
              </w:tc>
            </w:tr>
          </w:tbl>
          <w:p w14:paraId="233B7939" w14:textId="77777777" w:rsidR="00680E0D" w:rsidRDefault="00680E0D" w:rsidP="00680E0D">
            <w:pPr>
              <w:spacing w:after="0" w:line="240" w:lineRule="auto"/>
              <w:rPr>
                <w:rFonts w:ascii="Arial" w:eastAsia="Times New Roman" w:hAnsi="Arial" w:cs="Arial"/>
                <w:sz w:val="18"/>
                <w:szCs w:val="18"/>
                <w:lang w:eastAsia="es-ES"/>
              </w:rPr>
            </w:pPr>
          </w:p>
          <w:tbl>
            <w:tblPr>
              <w:tblW w:w="800" w:type="pct"/>
              <w:tblCellSpacing w:w="15" w:type="dxa"/>
              <w:shd w:val="clear" w:color="auto" w:fill="ECE9D8"/>
              <w:tblCellMar>
                <w:top w:w="15" w:type="dxa"/>
                <w:left w:w="15" w:type="dxa"/>
                <w:bottom w:w="15" w:type="dxa"/>
                <w:right w:w="15" w:type="dxa"/>
              </w:tblCellMar>
              <w:tblLook w:val="04A0" w:firstRow="1" w:lastRow="0" w:firstColumn="1" w:lastColumn="0" w:noHBand="0" w:noVBand="1"/>
            </w:tblPr>
            <w:tblGrid>
              <w:gridCol w:w="1346"/>
            </w:tblGrid>
            <w:tr w:rsidR="00680E0D" w:rsidRPr="00680E0D" w14:paraId="772DC862" w14:textId="77777777" w:rsidTr="00680E0D">
              <w:trPr>
                <w:tblCellSpacing w:w="15" w:type="dxa"/>
              </w:trPr>
              <w:tc>
                <w:tcPr>
                  <w:tcW w:w="5000" w:type="pct"/>
                  <w:shd w:val="clear" w:color="auto" w:fill="ECE9D8"/>
                  <w:vAlign w:val="center"/>
                  <w:hideMark/>
                </w:tcPr>
                <w:p w14:paraId="3BA65593" w14:textId="77777777" w:rsidR="00680E0D" w:rsidRPr="00680E0D" w:rsidRDefault="00680E0D" w:rsidP="00680E0D">
                  <w:pPr>
                    <w:spacing w:after="0" w:line="240" w:lineRule="auto"/>
                    <w:rPr>
                      <w:rFonts w:ascii="Arial" w:eastAsia="Times New Roman" w:hAnsi="Arial" w:cs="Arial"/>
                      <w:b/>
                      <w:bCs/>
                      <w:sz w:val="21"/>
                      <w:szCs w:val="21"/>
                      <w:lang w:eastAsia="es-ES"/>
                    </w:rPr>
                  </w:pPr>
                  <w:r w:rsidRPr="00680E0D">
                    <w:rPr>
                      <w:rFonts w:ascii="Arial" w:eastAsia="Times New Roman" w:hAnsi="Arial" w:cs="Arial"/>
                      <w:b/>
                      <w:bCs/>
                      <w:sz w:val="21"/>
                      <w:szCs w:val="21"/>
                      <w:lang w:eastAsia="es-ES"/>
                    </w:rPr>
                    <w:t>CONTACTO</w:t>
                  </w:r>
                </w:p>
              </w:tc>
            </w:tr>
          </w:tbl>
          <w:p w14:paraId="326D4B97" w14:textId="77777777" w:rsidR="00680E0D" w:rsidRPr="00680E0D" w:rsidRDefault="00680E0D" w:rsidP="00680E0D">
            <w:pPr>
              <w:spacing w:after="0" w:line="240" w:lineRule="auto"/>
              <w:rPr>
                <w:rFonts w:ascii="Times New Roman" w:eastAsia="Times New Roman" w:hAnsi="Times New Roman" w:cs="Times New Roman"/>
                <w:vanish/>
                <w:sz w:val="24"/>
                <w:szCs w:val="24"/>
                <w:lang w:eastAsia="es-ES"/>
              </w:rPr>
            </w:pPr>
          </w:p>
          <w:tbl>
            <w:tblPr>
              <w:tblW w:w="5000" w:type="pct"/>
              <w:tblCellSpacing w:w="15" w:type="dxa"/>
              <w:shd w:val="clear" w:color="auto" w:fill="ECE9D8"/>
              <w:tblCellMar>
                <w:top w:w="15" w:type="dxa"/>
                <w:left w:w="15" w:type="dxa"/>
                <w:bottom w:w="15" w:type="dxa"/>
                <w:right w:w="15" w:type="dxa"/>
              </w:tblCellMar>
              <w:tblLook w:val="04A0" w:firstRow="1" w:lastRow="0" w:firstColumn="1" w:lastColumn="0" w:noHBand="0" w:noVBand="1"/>
            </w:tblPr>
            <w:tblGrid>
              <w:gridCol w:w="8414"/>
            </w:tblGrid>
            <w:tr w:rsidR="00680E0D" w:rsidRPr="00680E0D" w14:paraId="795E276F" w14:textId="77777777" w:rsidTr="00680E0D">
              <w:trPr>
                <w:tblCellSpacing w:w="15" w:type="dxa"/>
              </w:trPr>
              <w:tc>
                <w:tcPr>
                  <w:tcW w:w="2450" w:type="pct"/>
                  <w:shd w:val="clear" w:color="auto" w:fill="ECE9D8"/>
                  <w:hideMark/>
                </w:tcPr>
                <w:p w14:paraId="25F9C097" w14:textId="77777777" w:rsidR="00680E0D" w:rsidRPr="00680E0D" w:rsidRDefault="00680E0D" w:rsidP="00680E0D">
                  <w:pPr>
                    <w:spacing w:after="0" w:line="240" w:lineRule="auto"/>
                    <w:rPr>
                      <w:rFonts w:ascii="Arial" w:eastAsia="Times New Roman" w:hAnsi="Arial" w:cs="Arial"/>
                      <w:sz w:val="18"/>
                      <w:szCs w:val="18"/>
                      <w:lang w:eastAsia="es-ES"/>
                    </w:rPr>
                  </w:pPr>
                  <w:r w:rsidRPr="00680E0D">
                    <w:rPr>
                      <w:rFonts w:ascii="Arial" w:eastAsia="Times New Roman" w:hAnsi="Arial" w:cs="Arial"/>
                      <w:sz w:val="18"/>
                      <w:szCs w:val="18"/>
                      <w:lang w:eastAsia="es-ES"/>
                    </w:rPr>
                    <w:br/>
                  </w:r>
                  <w:r w:rsidRPr="00680E0D">
                    <w:rPr>
                      <w:rFonts w:ascii="Arial" w:eastAsia="Times New Roman" w:hAnsi="Arial" w:cs="Arial"/>
                      <w:b/>
                      <w:bCs/>
                      <w:sz w:val="18"/>
                      <w:szCs w:val="18"/>
                      <w:lang w:eastAsia="es-ES"/>
                    </w:rPr>
                    <w:t>DRAINSAL S.L.</w:t>
                  </w:r>
                  <w:r w:rsidRPr="00680E0D">
                    <w:rPr>
                      <w:rFonts w:ascii="Arial" w:eastAsia="Times New Roman" w:hAnsi="Arial" w:cs="Arial"/>
                      <w:sz w:val="18"/>
                      <w:szCs w:val="18"/>
                      <w:lang w:eastAsia="es-ES"/>
                    </w:rPr>
                    <w:br/>
                  </w:r>
                  <w:r w:rsidRPr="00680E0D">
                    <w:rPr>
                      <w:rFonts w:ascii="Arial" w:eastAsia="Times New Roman" w:hAnsi="Arial" w:cs="Arial"/>
                      <w:sz w:val="18"/>
                      <w:szCs w:val="18"/>
                      <w:lang w:eastAsia="es-ES"/>
                    </w:rPr>
                    <w:br/>
                  </w:r>
                  <w:r w:rsidRPr="00680E0D">
                    <w:rPr>
                      <w:rFonts w:ascii="Arial" w:eastAsia="Times New Roman" w:hAnsi="Arial" w:cs="Arial"/>
                      <w:b/>
                      <w:bCs/>
                      <w:sz w:val="18"/>
                      <w:szCs w:val="18"/>
                      <w:lang w:eastAsia="es-ES"/>
                    </w:rPr>
                    <w:t>Polígono Industrial Matallana, Parcela 12</w:t>
                  </w:r>
                  <w:r w:rsidRPr="00680E0D">
                    <w:rPr>
                      <w:rFonts w:ascii="Arial" w:eastAsia="Times New Roman" w:hAnsi="Arial" w:cs="Arial"/>
                      <w:b/>
                      <w:bCs/>
                      <w:sz w:val="18"/>
                      <w:szCs w:val="18"/>
                      <w:lang w:eastAsia="es-ES"/>
                    </w:rPr>
                    <w:br/>
                    <w:t>41440, Lora del Río (Sevilla)</w:t>
                  </w:r>
                  <w:r w:rsidRPr="00680E0D">
                    <w:rPr>
                      <w:rFonts w:ascii="Arial" w:eastAsia="Times New Roman" w:hAnsi="Arial" w:cs="Arial"/>
                      <w:sz w:val="18"/>
                      <w:szCs w:val="18"/>
                      <w:lang w:eastAsia="es-ES"/>
                    </w:rPr>
                    <w:br/>
                  </w:r>
                  <w:r w:rsidRPr="00680E0D">
                    <w:rPr>
                      <w:rFonts w:ascii="Arial" w:eastAsia="Times New Roman" w:hAnsi="Arial" w:cs="Arial"/>
                      <w:sz w:val="18"/>
                      <w:szCs w:val="18"/>
                      <w:lang w:eastAsia="es-ES"/>
                    </w:rPr>
                    <w:br/>
                  </w:r>
                  <w:proofErr w:type="spellStart"/>
                  <w:r w:rsidRPr="00680E0D">
                    <w:rPr>
                      <w:rFonts w:ascii="Arial" w:eastAsia="Times New Roman" w:hAnsi="Arial" w:cs="Arial"/>
                      <w:sz w:val="18"/>
                      <w:szCs w:val="18"/>
                      <w:lang w:eastAsia="es-ES"/>
                    </w:rPr>
                    <w:t>Tlf</w:t>
                  </w:r>
                  <w:proofErr w:type="spellEnd"/>
                  <w:r w:rsidRPr="00680E0D">
                    <w:rPr>
                      <w:rFonts w:ascii="Arial" w:eastAsia="Times New Roman" w:hAnsi="Arial" w:cs="Arial"/>
                      <w:sz w:val="18"/>
                      <w:szCs w:val="18"/>
                      <w:lang w:eastAsia="es-ES"/>
                    </w:rPr>
                    <w:t>: 955 80 43 00</w:t>
                  </w:r>
                  <w:r w:rsidRPr="00680E0D">
                    <w:rPr>
                      <w:rFonts w:ascii="Arial" w:eastAsia="Times New Roman" w:hAnsi="Arial" w:cs="Arial"/>
                      <w:sz w:val="18"/>
                      <w:szCs w:val="18"/>
                      <w:lang w:eastAsia="es-ES"/>
                    </w:rPr>
                    <w:br/>
                    <w:t>Fax: 954 80 41 12</w:t>
                  </w:r>
                  <w:r w:rsidRPr="00680E0D">
                    <w:rPr>
                      <w:rFonts w:ascii="Arial" w:eastAsia="Times New Roman" w:hAnsi="Arial" w:cs="Arial"/>
                      <w:sz w:val="18"/>
                      <w:szCs w:val="18"/>
                      <w:lang w:eastAsia="es-ES"/>
                    </w:rPr>
                    <w:br/>
                  </w:r>
                  <w:r w:rsidRPr="00680E0D">
                    <w:rPr>
                      <w:rFonts w:ascii="Arial" w:eastAsia="Times New Roman" w:hAnsi="Arial" w:cs="Arial"/>
                      <w:sz w:val="18"/>
                      <w:szCs w:val="18"/>
                      <w:lang w:eastAsia="es-ES"/>
                    </w:rPr>
                    <w:br/>
                    <w:t>Email: </w:t>
                  </w:r>
                  <w:hyperlink r:id="rId9" w:history="1">
                    <w:r w:rsidRPr="00680E0D">
                      <w:rPr>
                        <w:rFonts w:ascii="Arial" w:eastAsia="Times New Roman" w:hAnsi="Arial" w:cs="Arial"/>
                        <w:color w:val="0000FF"/>
                        <w:sz w:val="18"/>
                        <w:szCs w:val="18"/>
                        <w:u w:val="single"/>
                        <w:lang w:eastAsia="es-ES"/>
                      </w:rPr>
                      <w:t>drainsal@drainsal.es</w:t>
                    </w:r>
                  </w:hyperlink>
                  <w:r w:rsidRPr="00680E0D">
                    <w:rPr>
                      <w:rFonts w:ascii="Arial" w:eastAsia="Times New Roman" w:hAnsi="Arial" w:cs="Arial"/>
                      <w:sz w:val="18"/>
                      <w:szCs w:val="18"/>
                      <w:lang w:eastAsia="es-ES"/>
                    </w:rPr>
                    <w:t> </w:t>
                  </w:r>
                  <w:r w:rsidRPr="00680E0D">
                    <w:rPr>
                      <w:rFonts w:ascii="Arial" w:eastAsia="Times New Roman" w:hAnsi="Arial" w:cs="Arial"/>
                      <w:sz w:val="18"/>
                      <w:szCs w:val="18"/>
                      <w:lang w:eastAsia="es-ES"/>
                    </w:rPr>
                    <w:br/>
                  </w:r>
                  <w:r w:rsidRPr="00680E0D">
                    <w:rPr>
                      <w:rFonts w:ascii="Arial" w:eastAsia="Times New Roman" w:hAnsi="Arial" w:cs="Arial"/>
                      <w:sz w:val="18"/>
                      <w:szCs w:val="18"/>
                      <w:lang w:eastAsia="es-ES"/>
                    </w:rPr>
                    <w:br/>
                    <w:t>Solicitud de ofertas: </w:t>
                  </w:r>
                  <w:hyperlink r:id="rId10" w:history="1">
                    <w:r w:rsidRPr="00680E0D">
                      <w:rPr>
                        <w:rFonts w:ascii="Arial" w:eastAsia="Times New Roman" w:hAnsi="Arial" w:cs="Arial"/>
                        <w:color w:val="0000FF"/>
                        <w:sz w:val="18"/>
                        <w:szCs w:val="18"/>
                        <w:u w:val="single"/>
                        <w:lang w:eastAsia="es-ES"/>
                      </w:rPr>
                      <w:br/>
                      <w:t>ofertas@drainsal.es</w:t>
                    </w:r>
                  </w:hyperlink>
                </w:p>
              </w:tc>
            </w:tr>
          </w:tbl>
          <w:p w14:paraId="2C1BD193" w14:textId="77777777" w:rsidR="00680E0D" w:rsidRPr="00680E0D" w:rsidRDefault="00680E0D" w:rsidP="00680E0D">
            <w:pPr>
              <w:spacing w:after="0" w:line="240" w:lineRule="auto"/>
              <w:rPr>
                <w:rFonts w:ascii="Arial" w:eastAsia="Times New Roman" w:hAnsi="Arial" w:cs="Arial"/>
                <w:sz w:val="18"/>
                <w:szCs w:val="18"/>
                <w:lang w:eastAsia="es-ES"/>
              </w:rPr>
            </w:pPr>
          </w:p>
        </w:tc>
      </w:tr>
      <w:tr w:rsidR="00680E0D" w:rsidRPr="00713F87" w14:paraId="5852290A" w14:textId="77777777" w:rsidTr="00680E0D">
        <w:trPr>
          <w:trHeight w:val="5330"/>
          <w:tblCellSpacing w:w="15" w:type="dxa"/>
        </w:trPr>
        <w:tc>
          <w:tcPr>
            <w:tcW w:w="0" w:type="auto"/>
          </w:tcPr>
          <w:p w14:paraId="3BFBCCD6" w14:textId="77777777" w:rsidR="00680E0D" w:rsidRPr="00713F87" w:rsidRDefault="00680E0D" w:rsidP="00713F87"/>
          <w:p w14:paraId="45EE0C14" w14:textId="77777777" w:rsidR="00680E0D" w:rsidRPr="00713F87" w:rsidRDefault="00680E0D" w:rsidP="00713F87"/>
        </w:tc>
      </w:tr>
    </w:tbl>
    <w:p w14:paraId="62FD534D" w14:textId="452573DC" w:rsidR="00680E0D" w:rsidRPr="00175DCD" w:rsidRDefault="00713F87" w:rsidP="00175DCD">
      <w:bookmarkStart w:id="0" w:name="_GoBack"/>
      <w:r w:rsidRPr="00175DCD">
        <w:t xml:space="preserve">Imagen del acto de recepción de la obra de instalación de césped artificial en el Campo de Fútbol del Priorato en la mañana del marte 19 de febrero, que ha contado con la presencia del concejal-delegado de Ciudadanía y Cultura, Miguel Angel Nogales Rudas; el concejal Miguel Angel Rosa Moreno, personal técnico municipal, y responsables de la empresa constructora </w:t>
      </w:r>
      <w:proofErr w:type="spellStart"/>
      <w:r w:rsidRPr="00175DCD">
        <w:t>Drainsal</w:t>
      </w:r>
      <w:proofErr w:type="spellEnd"/>
      <w:r w:rsidRPr="00175DCD">
        <w:t xml:space="preserve"> y de la dirección de obra Gipia Proyectos.</w:t>
      </w:r>
      <w:bookmarkEnd w:id="0"/>
    </w:p>
    <w:sectPr w:rsidR="00680E0D" w:rsidRPr="00175D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5E20"/>
    <w:multiLevelType w:val="multilevel"/>
    <w:tmpl w:val="841E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D4E07"/>
    <w:multiLevelType w:val="multilevel"/>
    <w:tmpl w:val="578E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B2249"/>
    <w:multiLevelType w:val="multilevel"/>
    <w:tmpl w:val="0534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D958ED"/>
    <w:multiLevelType w:val="multilevel"/>
    <w:tmpl w:val="7B12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4F2A84"/>
    <w:multiLevelType w:val="multilevel"/>
    <w:tmpl w:val="792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7145B6"/>
    <w:multiLevelType w:val="multilevel"/>
    <w:tmpl w:val="3B6E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12"/>
    <w:rsid w:val="00175DCD"/>
    <w:rsid w:val="002E651B"/>
    <w:rsid w:val="003440DB"/>
    <w:rsid w:val="00680E0D"/>
    <w:rsid w:val="00713F87"/>
    <w:rsid w:val="008D5B6E"/>
    <w:rsid w:val="009D0C12"/>
    <w:rsid w:val="00E734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81A2B"/>
  <w15:chartTrackingRefBased/>
  <w15:docId w15:val="{BAEA8C9C-8356-48A2-B7D7-24C565C1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9D0C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ar"/>
    <w:uiPriority w:val="9"/>
    <w:qFormat/>
    <w:rsid w:val="009D0C12"/>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9D0C12"/>
    <w:rPr>
      <w:rFonts w:ascii="Times New Roman" w:eastAsia="Times New Roman" w:hAnsi="Times New Roman" w:cs="Times New Roman"/>
      <w:b/>
      <w:bCs/>
      <w:sz w:val="24"/>
      <w:szCs w:val="24"/>
      <w:lang w:eastAsia="es-ES"/>
    </w:rPr>
  </w:style>
  <w:style w:type="paragraph" w:customStyle="1" w:styleId="break-words">
    <w:name w:val="break-words"/>
    <w:basedOn w:val="Normal"/>
    <w:rsid w:val="009D0C1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link-without-visited-state">
    <w:name w:val="link-without-visited-state"/>
    <w:basedOn w:val="Fuentedeprrafopredeter"/>
    <w:rsid w:val="009D0C12"/>
  </w:style>
  <w:style w:type="character" w:customStyle="1" w:styleId="Ttulo3Car">
    <w:name w:val="Título 3 Car"/>
    <w:basedOn w:val="Fuentedeprrafopredeter"/>
    <w:link w:val="Ttulo3"/>
    <w:uiPriority w:val="9"/>
    <w:semiHidden/>
    <w:rsid w:val="009D0C12"/>
    <w:rPr>
      <w:rFonts w:asciiTheme="majorHAnsi" w:eastAsiaTheme="majorEastAsia" w:hAnsiTheme="majorHAnsi" w:cstheme="majorBidi"/>
      <w:color w:val="1F3763" w:themeColor="accent1" w:themeShade="7F"/>
      <w:sz w:val="24"/>
      <w:szCs w:val="24"/>
    </w:rPr>
  </w:style>
  <w:style w:type="paragraph" w:customStyle="1" w:styleId="org-location-viewerlocation-card">
    <w:name w:val="org-location-viewer__location-card"/>
    <w:basedOn w:val="Normal"/>
    <w:rsid w:val="009D0C1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label-16dp">
    <w:name w:val="label-16dp"/>
    <w:basedOn w:val="Fuentedeprrafopredeter"/>
    <w:rsid w:val="009D0C12"/>
  </w:style>
  <w:style w:type="paragraph" w:customStyle="1" w:styleId="t-14">
    <w:name w:val="t-14"/>
    <w:basedOn w:val="Normal"/>
    <w:rsid w:val="009D0C1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visually-hidden">
    <w:name w:val="visually-hidden"/>
    <w:basedOn w:val="Fuentedeprrafopredeter"/>
    <w:rsid w:val="009D0C12"/>
  </w:style>
  <w:style w:type="character" w:customStyle="1" w:styleId="org-top-card-primary-actionsaction-inner">
    <w:name w:val="org-top-card-primary-actions__action-inner"/>
    <w:basedOn w:val="Fuentedeprrafopredeter"/>
    <w:rsid w:val="009D0C12"/>
  </w:style>
  <w:style w:type="character" w:customStyle="1" w:styleId="mr2">
    <w:name w:val="mr2"/>
    <w:basedOn w:val="Fuentedeprrafopredeter"/>
    <w:rsid w:val="009D0C12"/>
  </w:style>
  <w:style w:type="character" w:customStyle="1" w:styleId="style5">
    <w:name w:val="style5"/>
    <w:basedOn w:val="Fuentedeprrafopredeter"/>
    <w:rsid w:val="008D5B6E"/>
  </w:style>
  <w:style w:type="character" w:styleId="Textoennegrita">
    <w:name w:val="Strong"/>
    <w:basedOn w:val="Fuentedeprrafopredeter"/>
    <w:uiPriority w:val="22"/>
    <w:qFormat/>
    <w:rsid w:val="00680E0D"/>
    <w:rPr>
      <w:b/>
      <w:bCs/>
    </w:rPr>
  </w:style>
  <w:style w:type="character" w:styleId="Hipervnculo">
    <w:name w:val="Hyperlink"/>
    <w:basedOn w:val="Fuentedeprrafopredeter"/>
    <w:uiPriority w:val="99"/>
    <w:unhideWhenUsed/>
    <w:rsid w:val="00680E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14066">
      <w:bodyDiv w:val="1"/>
      <w:marLeft w:val="0"/>
      <w:marRight w:val="0"/>
      <w:marTop w:val="0"/>
      <w:marBottom w:val="0"/>
      <w:divBdr>
        <w:top w:val="none" w:sz="0" w:space="0" w:color="auto"/>
        <w:left w:val="none" w:sz="0" w:space="0" w:color="auto"/>
        <w:bottom w:val="none" w:sz="0" w:space="0" w:color="auto"/>
        <w:right w:val="none" w:sz="0" w:space="0" w:color="auto"/>
      </w:divBdr>
    </w:div>
    <w:div w:id="406146814">
      <w:bodyDiv w:val="1"/>
      <w:marLeft w:val="0"/>
      <w:marRight w:val="0"/>
      <w:marTop w:val="0"/>
      <w:marBottom w:val="0"/>
      <w:divBdr>
        <w:top w:val="none" w:sz="0" w:space="0" w:color="auto"/>
        <w:left w:val="none" w:sz="0" w:space="0" w:color="auto"/>
        <w:bottom w:val="none" w:sz="0" w:space="0" w:color="auto"/>
        <w:right w:val="none" w:sz="0" w:space="0" w:color="auto"/>
      </w:divBdr>
    </w:div>
    <w:div w:id="486290705">
      <w:bodyDiv w:val="1"/>
      <w:marLeft w:val="0"/>
      <w:marRight w:val="0"/>
      <w:marTop w:val="0"/>
      <w:marBottom w:val="0"/>
      <w:divBdr>
        <w:top w:val="none" w:sz="0" w:space="0" w:color="auto"/>
        <w:left w:val="none" w:sz="0" w:space="0" w:color="auto"/>
        <w:bottom w:val="none" w:sz="0" w:space="0" w:color="auto"/>
        <w:right w:val="none" w:sz="0" w:space="0" w:color="auto"/>
      </w:divBdr>
      <w:divsChild>
        <w:div w:id="1986934324">
          <w:marLeft w:val="0"/>
          <w:marRight w:val="0"/>
          <w:marTop w:val="0"/>
          <w:marBottom w:val="0"/>
          <w:divBdr>
            <w:top w:val="none" w:sz="0" w:space="0" w:color="auto"/>
            <w:left w:val="none" w:sz="0" w:space="0" w:color="auto"/>
            <w:bottom w:val="none" w:sz="0" w:space="0" w:color="auto"/>
            <w:right w:val="none" w:sz="0" w:space="0" w:color="auto"/>
          </w:divBdr>
          <w:divsChild>
            <w:div w:id="1888033148">
              <w:marLeft w:val="0"/>
              <w:marRight w:val="0"/>
              <w:marTop w:val="0"/>
              <w:marBottom w:val="0"/>
              <w:divBdr>
                <w:top w:val="none" w:sz="0" w:space="0" w:color="auto"/>
                <w:left w:val="none" w:sz="0" w:space="0" w:color="auto"/>
                <w:bottom w:val="none" w:sz="0" w:space="0" w:color="auto"/>
                <w:right w:val="none" w:sz="0" w:space="0" w:color="auto"/>
              </w:divBdr>
              <w:divsChild>
                <w:div w:id="767308967">
                  <w:marLeft w:val="0"/>
                  <w:marRight w:val="0"/>
                  <w:marTop w:val="0"/>
                  <w:marBottom w:val="0"/>
                  <w:divBdr>
                    <w:top w:val="none" w:sz="0" w:space="0" w:color="auto"/>
                    <w:left w:val="none" w:sz="0" w:space="0" w:color="auto"/>
                    <w:bottom w:val="none" w:sz="0" w:space="0" w:color="auto"/>
                    <w:right w:val="none" w:sz="0" w:space="0" w:color="auto"/>
                  </w:divBdr>
                  <w:divsChild>
                    <w:div w:id="1047949614">
                      <w:marLeft w:val="240"/>
                      <w:marRight w:val="0"/>
                      <w:marTop w:val="0"/>
                      <w:marBottom w:val="0"/>
                      <w:divBdr>
                        <w:top w:val="none" w:sz="0" w:space="0" w:color="auto"/>
                        <w:left w:val="none" w:sz="0" w:space="0" w:color="auto"/>
                        <w:bottom w:val="none" w:sz="0" w:space="0" w:color="auto"/>
                        <w:right w:val="none" w:sz="0" w:space="0" w:color="auto"/>
                      </w:divBdr>
                      <w:divsChild>
                        <w:div w:id="2070179492">
                          <w:marLeft w:val="0"/>
                          <w:marRight w:val="0"/>
                          <w:marTop w:val="0"/>
                          <w:marBottom w:val="0"/>
                          <w:divBdr>
                            <w:top w:val="none" w:sz="0" w:space="0" w:color="auto"/>
                            <w:left w:val="none" w:sz="0" w:space="0" w:color="auto"/>
                            <w:bottom w:val="none" w:sz="0" w:space="0" w:color="auto"/>
                            <w:right w:val="none" w:sz="0" w:space="0" w:color="auto"/>
                          </w:divBdr>
                          <w:divsChild>
                            <w:div w:id="157619327">
                              <w:marLeft w:val="0"/>
                              <w:marRight w:val="0"/>
                              <w:marTop w:val="0"/>
                              <w:marBottom w:val="0"/>
                              <w:divBdr>
                                <w:top w:val="none" w:sz="0" w:space="0" w:color="auto"/>
                                <w:left w:val="none" w:sz="0" w:space="0" w:color="auto"/>
                                <w:bottom w:val="none" w:sz="0" w:space="0" w:color="auto"/>
                                <w:right w:val="none" w:sz="0" w:space="0" w:color="auto"/>
                              </w:divBdr>
                            </w:div>
                            <w:div w:id="737630301">
                              <w:marLeft w:val="0"/>
                              <w:marRight w:val="0"/>
                              <w:marTop w:val="0"/>
                              <w:marBottom w:val="0"/>
                              <w:divBdr>
                                <w:top w:val="none" w:sz="0" w:space="0" w:color="auto"/>
                                <w:left w:val="none" w:sz="0" w:space="0" w:color="auto"/>
                                <w:bottom w:val="none" w:sz="0" w:space="0" w:color="auto"/>
                                <w:right w:val="none" w:sz="0" w:space="0" w:color="auto"/>
                              </w:divBdr>
                              <w:divsChild>
                                <w:div w:id="1714575232">
                                  <w:marLeft w:val="0"/>
                                  <w:marRight w:val="0"/>
                                  <w:marTop w:val="0"/>
                                  <w:marBottom w:val="0"/>
                                  <w:divBdr>
                                    <w:top w:val="none" w:sz="0" w:space="0" w:color="auto"/>
                                    <w:left w:val="none" w:sz="0" w:space="0" w:color="auto"/>
                                    <w:bottom w:val="none" w:sz="0" w:space="0" w:color="auto"/>
                                    <w:right w:val="none" w:sz="0" w:space="0" w:color="auto"/>
                                  </w:divBdr>
                                </w:div>
                                <w:div w:id="15056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127313">
              <w:marLeft w:val="0"/>
              <w:marRight w:val="0"/>
              <w:marTop w:val="0"/>
              <w:marBottom w:val="0"/>
              <w:divBdr>
                <w:top w:val="none" w:sz="0" w:space="0" w:color="auto"/>
                <w:left w:val="none" w:sz="0" w:space="0" w:color="auto"/>
                <w:bottom w:val="none" w:sz="0" w:space="0" w:color="auto"/>
                <w:right w:val="none" w:sz="0" w:space="0" w:color="auto"/>
              </w:divBdr>
              <w:divsChild>
                <w:div w:id="540288401">
                  <w:marLeft w:val="0"/>
                  <w:marRight w:val="120"/>
                  <w:marTop w:val="240"/>
                  <w:marBottom w:val="0"/>
                  <w:divBdr>
                    <w:top w:val="none" w:sz="0" w:space="0" w:color="auto"/>
                    <w:left w:val="none" w:sz="0" w:space="0" w:color="auto"/>
                    <w:bottom w:val="none" w:sz="0" w:space="0" w:color="auto"/>
                    <w:right w:val="none" w:sz="0" w:space="0" w:color="auto"/>
                  </w:divBdr>
                  <w:divsChild>
                    <w:div w:id="124368098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062287">
      <w:bodyDiv w:val="1"/>
      <w:marLeft w:val="0"/>
      <w:marRight w:val="0"/>
      <w:marTop w:val="0"/>
      <w:marBottom w:val="0"/>
      <w:divBdr>
        <w:top w:val="none" w:sz="0" w:space="0" w:color="auto"/>
        <w:left w:val="none" w:sz="0" w:space="0" w:color="auto"/>
        <w:bottom w:val="none" w:sz="0" w:space="0" w:color="auto"/>
        <w:right w:val="none" w:sz="0" w:space="0" w:color="auto"/>
      </w:divBdr>
    </w:div>
    <w:div w:id="1807745519">
      <w:bodyDiv w:val="1"/>
      <w:marLeft w:val="0"/>
      <w:marRight w:val="0"/>
      <w:marTop w:val="0"/>
      <w:marBottom w:val="0"/>
      <w:divBdr>
        <w:top w:val="none" w:sz="0" w:space="0" w:color="auto"/>
        <w:left w:val="none" w:sz="0" w:space="0" w:color="auto"/>
        <w:bottom w:val="none" w:sz="0" w:space="0" w:color="auto"/>
        <w:right w:val="none" w:sz="0" w:space="0" w:color="auto"/>
      </w:divBdr>
    </w:div>
    <w:div w:id="1817264433">
      <w:bodyDiv w:val="1"/>
      <w:marLeft w:val="0"/>
      <w:marRight w:val="0"/>
      <w:marTop w:val="0"/>
      <w:marBottom w:val="0"/>
      <w:divBdr>
        <w:top w:val="none" w:sz="0" w:space="0" w:color="auto"/>
        <w:left w:val="none" w:sz="0" w:space="0" w:color="auto"/>
        <w:bottom w:val="none" w:sz="0" w:space="0" w:color="auto"/>
        <w:right w:val="none" w:sz="0" w:space="0" w:color="auto"/>
      </w:divBdr>
    </w:div>
    <w:div w:id="1961645327">
      <w:bodyDiv w:val="1"/>
      <w:marLeft w:val="0"/>
      <w:marRight w:val="0"/>
      <w:marTop w:val="0"/>
      <w:marBottom w:val="0"/>
      <w:divBdr>
        <w:top w:val="none" w:sz="0" w:space="0" w:color="auto"/>
        <w:left w:val="none" w:sz="0" w:space="0" w:color="auto"/>
        <w:bottom w:val="none" w:sz="0" w:space="0" w:color="auto"/>
        <w:right w:val="none" w:sz="0" w:space="0" w:color="auto"/>
      </w:divBdr>
      <w:divsChild>
        <w:div w:id="1180704646">
          <w:marLeft w:val="0"/>
          <w:marRight w:val="0"/>
          <w:marTop w:val="0"/>
          <w:marBottom w:val="0"/>
          <w:divBdr>
            <w:top w:val="single" w:sz="6" w:space="0" w:color="auto"/>
            <w:left w:val="none" w:sz="0" w:space="0" w:color="auto"/>
            <w:bottom w:val="none" w:sz="0" w:space="0" w:color="auto"/>
            <w:right w:val="none" w:sz="0" w:space="0" w:color="auto"/>
          </w:divBdr>
          <w:divsChild>
            <w:div w:id="246229420">
              <w:marLeft w:val="0"/>
              <w:marRight w:val="0"/>
              <w:marTop w:val="0"/>
              <w:marBottom w:val="0"/>
              <w:divBdr>
                <w:top w:val="none" w:sz="0" w:space="0" w:color="auto"/>
                <w:left w:val="none" w:sz="0" w:space="0" w:color="auto"/>
                <w:bottom w:val="none" w:sz="0" w:space="0" w:color="auto"/>
                <w:right w:val="none" w:sz="0" w:space="0" w:color="auto"/>
              </w:divBdr>
              <w:divsChild>
                <w:div w:id="2099980189">
                  <w:marLeft w:val="0"/>
                  <w:marRight w:val="0"/>
                  <w:marTop w:val="0"/>
                  <w:marBottom w:val="0"/>
                  <w:divBdr>
                    <w:top w:val="none" w:sz="0" w:space="0" w:color="auto"/>
                    <w:left w:val="none" w:sz="0" w:space="0" w:color="auto"/>
                    <w:bottom w:val="none" w:sz="0" w:space="0" w:color="auto"/>
                    <w:right w:val="none" w:sz="0" w:space="0" w:color="auto"/>
                  </w:divBdr>
                  <w:divsChild>
                    <w:div w:id="934023786">
                      <w:marLeft w:val="0"/>
                      <w:marRight w:val="0"/>
                      <w:marTop w:val="0"/>
                      <w:marBottom w:val="0"/>
                      <w:divBdr>
                        <w:top w:val="none" w:sz="0" w:space="0" w:color="auto"/>
                        <w:left w:val="none" w:sz="0" w:space="0" w:color="auto"/>
                        <w:bottom w:val="none" w:sz="0" w:space="0" w:color="auto"/>
                        <w:right w:val="none" w:sz="0" w:space="0" w:color="auto"/>
                      </w:divBdr>
                    </w:div>
                  </w:divsChild>
                </w:div>
                <w:div w:id="9801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hh@drainsal.es?subject=Estoy%20interesado%20en%20trabajar%20en%20vuestra%20empresa" TargetMode="External"/><Relationship Id="rId3" Type="http://schemas.openxmlformats.org/officeDocument/2006/relationships/settings" Target="settings.xml"/><Relationship Id="rId7" Type="http://schemas.openxmlformats.org/officeDocument/2006/relationships/hyperlink" Target="https://www.bing.com/maps?where=M%C3%A1laga%2C%20M%C3%A1laga%2C%20M%C3%A1laga%2C%20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ng.com/maps?where=Calle%20Alarifes%202%2C%20Lora%20del%20R%C3%ADo%2C%20Sevilla%2041440%2C%20ES" TargetMode="External"/><Relationship Id="rId11" Type="http://schemas.openxmlformats.org/officeDocument/2006/relationships/fontTable" Target="fontTable.xml"/><Relationship Id="rId5" Type="http://schemas.openxmlformats.org/officeDocument/2006/relationships/hyperlink" Target="http://www.drainsal.es/" TargetMode="External"/><Relationship Id="rId10" Type="http://schemas.openxmlformats.org/officeDocument/2006/relationships/hyperlink" Target="mailto:ofertas@drainsal.es" TargetMode="External"/><Relationship Id="rId4" Type="http://schemas.openxmlformats.org/officeDocument/2006/relationships/webSettings" Target="webSettings.xml"/><Relationship Id="rId9" Type="http://schemas.openxmlformats.org/officeDocument/2006/relationships/hyperlink" Target="mailto:drainsal@drains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944</TotalTime>
  <Pages>5</Pages>
  <Words>1114</Words>
  <Characters>6131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Soledad</dc:creator>
  <cp:keywords/>
  <dc:description/>
  <cp:lastModifiedBy>Soledad</cp:lastModifiedBy>
  <cp:revision>4</cp:revision>
  <dcterms:created xsi:type="dcterms:W3CDTF">2019-02-13T21:37:00Z</dcterms:created>
  <dcterms:modified xsi:type="dcterms:W3CDTF">2019-02-21T20:36:00Z</dcterms:modified>
</cp:coreProperties>
</file>